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4D" w:rsidRPr="000017EF" w:rsidRDefault="003A306A" w:rsidP="003A306A">
      <w:pPr>
        <w:jc w:val="center"/>
      </w:pPr>
      <w:r w:rsidRPr="000017EF">
        <w:rPr>
          <w:noProof/>
          <w:sz w:val="26"/>
          <w:szCs w:val="26"/>
          <w:lang w:eastAsia="ru-RU"/>
        </w:rPr>
        <w:drawing>
          <wp:inline distT="0" distB="0" distL="0" distR="0" wp14:anchorId="4FF8B8B7" wp14:editId="13D31DF3">
            <wp:extent cx="520971" cy="65722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230" cy="661336"/>
                    </a:xfrm>
                    <a:prstGeom prst="rect">
                      <a:avLst/>
                    </a:prstGeom>
                    <a:noFill/>
                    <a:ln>
                      <a:noFill/>
                    </a:ln>
                  </pic:spPr>
                </pic:pic>
              </a:graphicData>
            </a:graphic>
          </wp:inline>
        </w:drawing>
      </w:r>
    </w:p>
    <w:p w:rsidR="003A306A" w:rsidRPr="000017EF"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0017EF">
        <w:rPr>
          <w:rFonts w:ascii="Times New Roman" w:eastAsia="Times New Roman" w:hAnsi="Times New Roman" w:cs="Times New Roman"/>
          <w:spacing w:val="-20"/>
          <w:sz w:val="24"/>
          <w:szCs w:val="24"/>
          <w:lang w:eastAsia="zh-CN"/>
        </w:rPr>
        <w:t>РОССИЙСКАЯ ФЕДЕРАЦИЯ</w:t>
      </w:r>
    </w:p>
    <w:p w:rsidR="003A306A" w:rsidRPr="000017EF"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0017EF">
        <w:rPr>
          <w:rFonts w:ascii="Times New Roman" w:eastAsia="Times New Roman" w:hAnsi="Times New Roman" w:cs="Times New Roman"/>
          <w:spacing w:val="-20"/>
          <w:sz w:val="24"/>
          <w:szCs w:val="24"/>
          <w:lang w:eastAsia="zh-CN"/>
        </w:rPr>
        <w:t>ИРКУТСКАЯ ОБЛАСТЬ</w:t>
      </w:r>
    </w:p>
    <w:p w:rsidR="003A306A" w:rsidRPr="000017EF" w:rsidRDefault="003A306A" w:rsidP="003A306A">
      <w:pPr>
        <w:suppressAutoHyphens/>
        <w:overflowPunct w:val="0"/>
        <w:autoSpaceDE w:val="0"/>
        <w:spacing w:after="120" w:line="240" w:lineRule="auto"/>
        <w:jc w:val="center"/>
        <w:rPr>
          <w:rFonts w:ascii="Times New Roman" w:eastAsia="Times New Roman" w:hAnsi="Times New Roman" w:cs="Times New Roman"/>
          <w:spacing w:val="-20"/>
          <w:sz w:val="24"/>
          <w:szCs w:val="24"/>
          <w:lang w:eastAsia="zh-CN"/>
        </w:rPr>
      </w:pPr>
      <w:r w:rsidRPr="000017EF">
        <w:rPr>
          <w:rFonts w:ascii="Times New Roman" w:eastAsia="Times New Roman" w:hAnsi="Times New Roman" w:cs="Times New Roman"/>
          <w:spacing w:val="-20"/>
          <w:sz w:val="24"/>
          <w:szCs w:val="24"/>
          <w:lang w:eastAsia="zh-CN"/>
        </w:rPr>
        <w:t>ЧУНСКИЙ РАЙОН</w:t>
      </w:r>
    </w:p>
    <w:p w:rsidR="003A306A" w:rsidRPr="000017EF"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32"/>
          <w:szCs w:val="32"/>
          <w:lang w:eastAsia="zh-CN"/>
        </w:rPr>
      </w:pPr>
      <w:r w:rsidRPr="000017EF">
        <w:rPr>
          <w:rFonts w:ascii="Times New Roman" w:eastAsia="Times New Roman" w:hAnsi="Times New Roman" w:cs="Times New Roman"/>
          <w:spacing w:val="-20"/>
          <w:sz w:val="32"/>
          <w:szCs w:val="32"/>
          <w:lang w:eastAsia="zh-CN"/>
        </w:rPr>
        <w:t>КОНТРОЛЬНО-СЧЕТНАЯ ПАЛАТА</w:t>
      </w:r>
    </w:p>
    <w:p w:rsidR="003A306A" w:rsidRPr="000017EF" w:rsidRDefault="003A306A" w:rsidP="003A306A">
      <w:pPr>
        <w:pBdr>
          <w:bottom w:val="single" w:sz="12" w:space="1" w:color="auto"/>
        </w:pBd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0017EF">
        <w:rPr>
          <w:rFonts w:ascii="Times New Roman" w:eastAsia="Times New Roman" w:hAnsi="Times New Roman" w:cs="Times New Roman"/>
          <w:spacing w:val="-20"/>
          <w:sz w:val="24"/>
          <w:szCs w:val="24"/>
          <w:lang w:eastAsia="zh-CN"/>
        </w:rPr>
        <w:t>ЧУНСКОГО РАЙОННОГО МУНИЦИПАЛЬНОГО ОБРАЗОВАНИЯ</w:t>
      </w:r>
    </w:p>
    <w:p w:rsidR="003A306A" w:rsidRPr="000017EF" w:rsidRDefault="003A306A" w:rsidP="003A306A">
      <w:pPr>
        <w:suppressAutoHyphens/>
        <w:overflowPunct w:val="0"/>
        <w:autoSpaceDE w:val="0"/>
        <w:spacing w:after="0" w:line="240" w:lineRule="auto"/>
        <w:jc w:val="center"/>
        <w:rPr>
          <w:rFonts w:ascii="Times New Roman" w:eastAsia="Times New Roman" w:hAnsi="Times New Roman" w:cs="Times New Roman"/>
          <w:sz w:val="20"/>
          <w:szCs w:val="20"/>
          <w:lang w:eastAsia="zh-CN"/>
        </w:rPr>
      </w:pPr>
      <w:r w:rsidRPr="000017EF">
        <w:rPr>
          <w:rFonts w:ascii="Times New Roman" w:eastAsia="Times New Roman" w:hAnsi="Times New Roman" w:cs="Times New Roman"/>
          <w:sz w:val="20"/>
          <w:szCs w:val="20"/>
          <w:lang w:eastAsia="zh-CN"/>
        </w:rPr>
        <w:t xml:space="preserve">665513, р. п. Чунский, ул. Комарова, 11, Тел./Факс (39567) 2-12-13, </w:t>
      </w:r>
      <w:r w:rsidRPr="000017EF">
        <w:rPr>
          <w:rFonts w:ascii="Times New Roman" w:eastAsia="Times New Roman" w:hAnsi="Times New Roman" w:cs="Times New Roman"/>
          <w:sz w:val="20"/>
          <w:szCs w:val="20"/>
          <w:lang w:val="en-US" w:eastAsia="zh-CN"/>
        </w:rPr>
        <w:t>E</w:t>
      </w:r>
      <w:r w:rsidRPr="000017EF">
        <w:rPr>
          <w:rFonts w:ascii="Times New Roman" w:eastAsia="Times New Roman" w:hAnsi="Times New Roman" w:cs="Times New Roman"/>
          <w:sz w:val="20"/>
          <w:szCs w:val="20"/>
          <w:lang w:eastAsia="zh-CN"/>
        </w:rPr>
        <w:t>-</w:t>
      </w:r>
      <w:r w:rsidRPr="000017EF">
        <w:rPr>
          <w:rFonts w:ascii="Times New Roman" w:eastAsia="Times New Roman" w:hAnsi="Times New Roman" w:cs="Times New Roman"/>
          <w:sz w:val="20"/>
          <w:szCs w:val="20"/>
          <w:lang w:val="en-US" w:eastAsia="zh-CN"/>
        </w:rPr>
        <w:t>mail</w:t>
      </w:r>
      <w:r w:rsidRPr="000017EF">
        <w:rPr>
          <w:rFonts w:ascii="Times New Roman" w:eastAsia="Times New Roman" w:hAnsi="Times New Roman" w:cs="Times New Roman"/>
          <w:sz w:val="20"/>
          <w:szCs w:val="20"/>
          <w:lang w:eastAsia="zh-CN"/>
        </w:rPr>
        <w:t xml:space="preserve">: </w:t>
      </w:r>
      <w:hyperlink r:id="rId8" w:history="1">
        <w:r w:rsidRPr="000017EF">
          <w:rPr>
            <w:rFonts w:ascii="Times New Roman" w:eastAsia="Times New Roman" w:hAnsi="Times New Roman" w:cs="Times New Roman"/>
            <w:sz w:val="20"/>
            <w:szCs w:val="20"/>
            <w:u w:val="single"/>
            <w:lang w:val="en-US" w:eastAsia="zh-CN"/>
          </w:rPr>
          <w:t>chuna</w:t>
        </w:r>
        <w:r w:rsidRPr="000017EF">
          <w:rPr>
            <w:rFonts w:ascii="Times New Roman" w:eastAsia="Times New Roman" w:hAnsi="Times New Roman" w:cs="Times New Roman"/>
            <w:sz w:val="20"/>
            <w:szCs w:val="20"/>
            <w:u w:val="single"/>
            <w:lang w:eastAsia="zh-CN"/>
          </w:rPr>
          <w:t>.</w:t>
        </w:r>
        <w:r w:rsidRPr="000017EF">
          <w:rPr>
            <w:rFonts w:ascii="Times New Roman" w:eastAsia="Times New Roman" w:hAnsi="Times New Roman" w:cs="Times New Roman"/>
            <w:sz w:val="20"/>
            <w:szCs w:val="20"/>
            <w:u w:val="single"/>
            <w:lang w:val="en-US" w:eastAsia="zh-CN"/>
          </w:rPr>
          <w:t>ksp</w:t>
        </w:r>
        <w:r w:rsidRPr="000017EF">
          <w:rPr>
            <w:rFonts w:ascii="Times New Roman" w:eastAsia="Times New Roman" w:hAnsi="Times New Roman" w:cs="Times New Roman"/>
            <w:sz w:val="20"/>
            <w:szCs w:val="20"/>
            <w:u w:val="single"/>
            <w:lang w:eastAsia="zh-CN"/>
          </w:rPr>
          <w:t>@</w:t>
        </w:r>
        <w:r w:rsidRPr="000017EF">
          <w:rPr>
            <w:rFonts w:ascii="Times New Roman" w:eastAsia="Times New Roman" w:hAnsi="Times New Roman" w:cs="Times New Roman"/>
            <w:sz w:val="20"/>
            <w:szCs w:val="20"/>
            <w:u w:val="single"/>
            <w:lang w:val="en-US" w:eastAsia="zh-CN"/>
          </w:rPr>
          <w:t>mail</w:t>
        </w:r>
        <w:r w:rsidRPr="000017EF">
          <w:rPr>
            <w:rFonts w:ascii="Times New Roman" w:eastAsia="Times New Roman" w:hAnsi="Times New Roman" w:cs="Times New Roman"/>
            <w:sz w:val="20"/>
            <w:szCs w:val="20"/>
            <w:u w:val="single"/>
            <w:lang w:eastAsia="zh-CN"/>
          </w:rPr>
          <w:t>.</w:t>
        </w:r>
        <w:r w:rsidRPr="000017EF">
          <w:rPr>
            <w:rFonts w:ascii="Times New Roman" w:eastAsia="Times New Roman" w:hAnsi="Times New Roman" w:cs="Times New Roman"/>
            <w:sz w:val="20"/>
            <w:szCs w:val="20"/>
            <w:u w:val="single"/>
            <w:lang w:val="en-US" w:eastAsia="zh-CN"/>
          </w:rPr>
          <w:t>ru</w:t>
        </w:r>
      </w:hyperlink>
    </w:p>
    <w:p w:rsidR="003A306A" w:rsidRPr="000017EF" w:rsidRDefault="003A306A" w:rsidP="003A306A">
      <w:pPr>
        <w:jc w:val="center"/>
      </w:pPr>
    </w:p>
    <w:p w:rsidR="003A306A" w:rsidRPr="000017EF" w:rsidRDefault="0015159A" w:rsidP="003A306A">
      <w:pPr>
        <w:suppressAutoHyphens/>
        <w:overflowPunct w:val="0"/>
        <w:autoSpaceDE w:val="0"/>
        <w:spacing w:after="0" w:line="240" w:lineRule="auto"/>
        <w:jc w:val="center"/>
        <w:rPr>
          <w:rFonts w:ascii="Times New Roman" w:eastAsia="Times New Roman" w:hAnsi="Times New Roman" w:cs="Times New Roman"/>
          <w:b/>
          <w:sz w:val="26"/>
          <w:szCs w:val="26"/>
          <w:lang w:eastAsia="zh-CN"/>
        </w:rPr>
      </w:pPr>
      <w:r w:rsidRPr="000017EF">
        <w:rPr>
          <w:rFonts w:ascii="Times New Roman" w:eastAsia="Times New Roman" w:hAnsi="Times New Roman" w:cs="Times New Roman"/>
          <w:b/>
          <w:sz w:val="26"/>
          <w:szCs w:val="26"/>
          <w:lang w:eastAsia="zh-CN"/>
        </w:rPr>
        <w:t xml:space="preserve">Отчет </w:t>
      </w:r>
      <w:r w:rsidR="003A306A" w:rsidRPr="000017EF">
        <w:rPr>
          <w:rFonts w:ascii="Times New Roman" w:eastAsia="Times New Roman" w:hAnsi="Times New Roman" w:cs="Times New Roman"/>
          <w:b/>
          <w:sz w:val="26"/>
          <w:szCs w:val="26"/>
          <w:lang w:eastAsia="zh-CN"/>
        </w:rPr>
        <w:t>№ 01-</w:t>
      </w:r>
      <w:r w:rsidRPr="000017EF">
        <w:rPr>
          <w:rFonts w:ascii="Times New Roman" w:eastAsia="Times New Roman" w:hAnsi="Times New Roman" w:cs="Times New Roman"/>
          <w:b/>
          <w:sz w:val="26"/>
          <w:szCs w:val="26"/>
          <w:lang w:eastAsia="zh-CN"/>
        </w:rPr>
        <w:t>11</w:t>
      </w:r>
      <w:r w:rsidR="00803EB6" w:rsidRPr="000017EF">
        <w:rPr>
          <w:rFonts w:ascii="Times New Roman" w:eastAsia="Times New Roman" w:hAnsi="Times New Roman" w:cs="Times New Roman"/>
          <w:b/>
          <w:sz w:val="26"/>
          <w:szCs w:val="26"/>
          <w:lang w:eastAsia="zh-CN"/>
        </w:rPr>
        <w:t>3</w:t>
      </w:r>
      <w:r w:rsidR="003A306A" w:rsidRPr="000017EF">
        <w:rPr>
          <w:rFonts w:ascii="Times New Roman" w:eastAsia="Times New Roman" w:hAnsi="Times New Roman" w:cs="Times New Roman"/>
          <w:b/>
          <w:sz w:val="26"/>
          <w:szCs w:val="26"/>
          <w:lang w:eastAsia="zh-CN"/>
        </w:rPr>
        <w:t>/</w:t>
      </w:r>
      <w:r w:rsidRPr="000017EF">
        <w:rPr>
          <w:rFonts w:ascii="Times New Roman" w:eastAsia="Times New Roman" w:hAnsi="Times New Roman" w:cs="Times New Roman"/>
          <w:b/>
          <w:sz w:val="26"/>
          <w:szCs w:val="26"/>
          <w:lang w:eastAsia="zh-CN"/>
        </w:rPr>
        <w:t>1</w:t>
      </w:r>
      <w:r w:rsidR="00803EB6" w:rsidRPr="000017EF">
        <w:rPr>
          <w:rFonts w:ascii="Times New Roman" w:eastAsia="Times New Roman" w:hAnsi="Times New Roman" w:cs="Times New Roman"/>
          <w:b/>
          <w:sz w:val="26"/>
          <w:szCs w:val="26"/>
          <w:lang w:eastAsia="zh-CN"/>
        </w:rPr>
        <w:t>5</w:t>
      </w:r>
    </w:p>
    <w:p w:rsidR="008C2B59" w:rsidRPr="000017EF" w:rsidRDefault="008C2B59" w:rsidP="008C2B59">
      <w:pPr>
        <w:suppressAutoHyphens/>
        <w:overflowPunct w:val="0"/>
        <w:autoSpaceDE w:val="0"/>
        <w:spacing w:after="0" w:line="240" w:lineRule="auto"/>
        <w:ind w:right="-2"/>
        <w:jc w:val="center"/>
        <w:rPr>
          <w:rFonts w:ascii="Times New Roman" w:eastAsia="Times New Roman" w:hAnsi="Times New Roman" w:cs="Times New Roman"/>
          <w:sz w:val="26"/>
          <w:szCs w:val="26"/>
          <w:lang w:eastAsia="zh-CN"/>
        </w:rPr>
      </w:pPr>
      <w:r w:rsidRPr="000017EF">
        <w:rPr>
          <w:rFonts w:ascii="Times New Roman" w:eastAsia="Times New Roman" w:hAnsi="Times New Roman" w:cs="Times New Roman"/>
          <w:sz w:val="26"/>
          <w:szCs w:val="26"/>
          <w:lang w:eastAsia="zh-CN"/>
        </w:rPr>
        <w:t>по результатам контрольного мероприятия «Проверка эффективности планирования, законности и результативности использования бюджетных средств, направленных на создание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 Октябрьским муниципальным образованием в 2019-2021 годах»</w:t>
      </w:r>
    </w:p>
    <w:p w:rsidR="003A306A" w:rsidRPr="000017EF" w:rsidRDefault="003A306A" w:rsidP="003A306A">
      <w:pPr>
        <w:suppressAutoHyphens/>
        <w:overflowPunct w:val="0"/>
        <w:autoSpaceDE w:val="0"/>
        <w:spacing w:after="0" w:line="240" w:lineRule="auto"/>
        <w:ind w:right="-142"/>
        <w:jc w:val="center"/>
        <w:rPr>
          <w:rFonts w:ascii="Times New Roman" w:eastAsia="Times New Roman" w:hAnsi="Times New Roman" w:cs="Times New Roman"/>
          <w:sz w:val="26"/>
          <w:szCs w:val="26"/>
          <w:highlight w:val="yellow"/>
          <w:lang w:eastAsia="zh-CN"/>
        </w:rPr>
      </w:pPr>
    </w:p>
    <w:tbl>
      <w:tblPr>
        <w:tblW w:w="9639" w:type="dxa"/>
        <w:tblLook w:val="04A0" w:firstRow="1" w:lastRow="0" w:firstColumn="1" w:lastColumn="0" w:noHBand="0" w:noVBand="1"/>
      </w:tblPr>
      <w:tblGrid>
        <w:gridCol w:w="4833"/>
        <w:gridCol w:w="4806"/>
      </w:tblGrid>
      <w:tr w:rsidR="004C3BC3" w:rsidRPr="000017EF" w:rsidTr="00B42011">
        <w:trPr>
          <w:trHeight w:val="80"/>
        </w:trPr>
        <w:tc>
          <w:tcPr>
            <w:tcW w:w="4833" w:type="dxa"/>
            <w:hideMark/>
          </w:tcPr>
          <w:p w:rsidR="003A306A" w:rsidRPr="000017EF" w:rsidRDefault="003A306A" w:rsidP="003A306A">
            <w:pPr>
              <w:suppressAutoHyphens/>
              <w:overflowPunct w:val="0"/>
              <w:autoSpaceDE w:val="0"/>
              <w:spacing w:after="0" w:line="240" w:lineRule="auto"/>
              <w:ind w:right="-142"/>
              <w:rPr>
                <w:rFonts w:ascii="Times New Roman" w:eastAsia="Times New Roman" w:hAnsi="Times New Roman" w:cs="Times New Roman"/>
                <w:sz w:val="26"/>
                <w:szCs w:val="26"/>
                <w:lang w:eastAsia="zh-CN"/>
              </w:rPr>
            </w:pPr>
            <w:r w:rsidRPr="000017EF">
              <w:rPr>
                <w:rFonts w:ascii="Times New Roman" w:eastAsia="Times New Roman" w:hAnsi="Times New Roman" w:cs="Times New Roman"/>
                <w:sz w:val="26"/>
                <w:szCs w:val="26"/>
                <w:lang w:eastAsia="zh-CN"/>
              </w:rPr>
              <w:t>р. п. Чунский</w:t>
            </w:r>
          </w:p>
        </w:tc>
        <w:tc>
          <w:tcPr>
            <w:tcW w:w="4806" w:type="dxa"/>
            <w:hideMark/>
          </w:tcPr>
          <w:p w:rsidR="003A306A" w:rsidRPr="000017EF" w:rsidRDefault="008C2B59" w:rsidP="00803EB6">
            <w:pPr>
              <w:suppressAutoHyphens/>
              <w:overflowPunct w:val="0"/>
              <w:autoSpaceDE w:val="0"/>
              <w:spacing w:after="0" w:line="240" w:lineRule="auto"/>
              <w:jc w:val="right"/>
              <w:rPr>
                <w:rFonts w:ascii="Times New Roman" w:eastAsia="Times New Roman" w:hAnsi="Times New Roman" w:cs="Times New Roman"/>
                <w:sz w:val="26"/>
                <w:szCs w:val="26"/>
                <w:lang w:eastAsia="zh-CN"/>
              </w:rPr>
            </w:pPr>
            <w:r w:rsidRPr="000017EF">
              <w:rPr>
                <w:rFonts w:ascii="Times New Roman" w:eastAsia="Times New Roman" w:hAnsi="Times New Roman" w:cs="Times New Roman"/>
                <w:sz w:val="26"/>
                <w:szCs w:val="26"/>
                <w:lang w:eastAsia="zh-CN"/>
              </w:rPr>
              <w:t>0</w:t>
            </w:r>
            <w:r w:rsidR="00803EB6" w:rsidRPr="000017EF">
              <w:rPr>
                <w:rFonts w:ascii="Times New Roman" w:eastAsia="Times New Roman" w:hAnsi="Times New Roman" w:cs="Times New Roman"/>
                <w:sz w:val="26"/>
                <w:szCs w:val="26"/>
                <w:lang w:eastAsia="zh-CN"/>
              </w:rPr>
              <w:t>9</w:t>
            </w:r>
            <w:r w:rsidR="00981A9E" w:rsidRPr="000017EF">
              <w:rPr>
                <w:rFonts w:ascii="Times New Roman" w:eastAsia="Times New Roman" w:hAnsi="Times New Roman" w:cs="Times New Roman"/>
                <w:sz w:val="26"/>
                <w:szCs w:val="26"/>
                <w:lang w:eastAsia="zh-CN"/>
              </w:rPr>
              <w:t>.0</w:t>
            </w:r>
            <w:r w:rsidRPr="000017EF">
              <w:rPr>
                <w:rFonts w:ascii="Times New Roman" w:eastAsia="Times New Roman" w:hAnsi="Times New Roman" w:cs="Times New Roman"/>
                <w:sz w:val="26"/>
                <w:szCs w:val="26"/>
                <w:lang w:eastAsia="zh-CN"/>
              </w:rPr>
              <w:t>9</w:t>
            </w:r>
            <w:r w:rsidR="00983450" w:rsidRPr="000017EF">
              <w:rPr>
                <w:rFonts w:ascii="Times New Roman" w:eastAsia="Times New Roman" w:hAnsi="Times New Roman" w:cs="Times New Roman"/>
                <w:sz w:val="26"/>
                <w:szCs w:val="26"/>
                <w:lang w:eastAsia="zh-CN"/>
              </w:rPr>
              <w:t>.2022</w:t>
            </w:r>
          </w:p>
        </w:tc>
      </w:tr>
    </w:tbl>
    <w:p w:rsidR="003A306A" w:rsidRPr="000017EF" w:rsidRDefault="003A306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6"/>
          <w:szCs w:val="26"/>
          <w:lang w:eastAsia="zh-CN"/>
        </w:rPr>
      </w:pPr>
    </w:p>
    <w:p w:rsidR="0015159A" w:rsidRPr="000017EF" w:rsidRDefault="0015159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6"/>
          <w:szCs w:val="26"/>
          <w:lang w:eastAsia="zh-CN"/>
        </w:rPr>
      </w:pPr>
      <w:r w:rsidRPr="000017EF">
        <w:rPr>
          <w:rFonts w:ascii="Times New Roman" w:eastAsia="Times New Roman" w:hAnsi="Times New Roman" w:cs="Times New Roman"/>
          <w:sz w:val="26"/>
          <w:szCs w:val="26"/>
          <w:lang w:eastAsia="zh-CN"/>
        </w:rPr>
        <w:t>Настоящий отчет подготовлен в соответствии с нормами статьи 10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w:t>
      </w:r>
      <w:r w:rsidR="00EC5AE4" w:rsidRPr="000017EF">
        <w:rPr>
          <w:rFonts w:ascii="Times New Roman" w:eastAsia="Times New Roman" w:hAnsi="Times New Roman" w:cs="Times New Roman"/>
          <w:sz w:val="26"/>
          <w:szCs w:val="26"/>
          <w:lang w:eastAsia="zh-CN"/>
        </w:rPr>
        <w:t>,</w:t>
      </w:r>
      <w:r w:rsidRPr="000017EF">
        <w:rPr>
          <w:rFonts w:ascii="Times New Roman" w:eastAsia="Times New Roman" w:hAnsi="Times New Roman" w:cs="Times New Roman"/>
          <w:sz w:val="26"/>
          <w:szCs w:val="26"/>
          <w:lang w:eastAsia="zh-CN"/>
        </w:rPr>
        <w:t xml:space="preserve"> статьи 9 Положения о Контрольно-счетной палате Чунского районного муниципального образования</w:t>
      </w:r>
      <w:r w:rsidR="00EC5AE4" w:rsidRPr="000017EF">
        <w:rPr>
          <w:rFonts w:ascii="Times New Roman" w:eastAsia="Times New Roman" w:hAnsi="Times New Roman" w:cs="Times New Roman"/>
          <w:sz w:val="26"/>
          <w:szCs w:val="26"/>
          <w:lang w:eastAsia="zh-CN"/>
        </w:rPr>
        <w:t>,</w:t>
      </w:r>
      <w:r w:rsidRPr="000017EF">
        <w:rPr>
          <w:rFonts w:ascii="Times New Roman" w:eastAsia="Times New Roman" w:hAnsi="Times New Roman" w:cs="Times New Roman"/>
          <w:sz w:val="26"/>
          <w:szCs w:val="26"/>
          <w:lang w:eastAsia="zh-CN"/>
        </w:rPr>
        <w:t xml:space="preserve"> </w:t>
      </w:r>
      <w:r w:rsidR="00EC5AE4" w:rsidRPr="000017EF">
        <w:rPr>
          <w:rFonts w:ascii="Times New Roman" w:eastAsia="Times New Roman" w:hAnsi="Times New Roman" w:cs="Times New Roman"/>
          <w:sz w:val="26"/>
          <w:szCs w:val="26"/>
          <w:lang w:eastAsia="zh-CN"/>
        </w:rPr>
        <w:t xml:space="preserve">Планом проведения контрольных и экспертно-аналитических мероприятий Контрольно-счетной палатой Чунского районного муниципального образования на 2022 год, на основании </w:t>
      </w:r>
      <w:r w:rsidR="00EC5AE4" w:rsidRPr="000017EF">
        <w:rPr>
          <w:rFonts w:ascii="Times New Roman" w:hAnsi="Times New Roman" w:cs="Times New Roman"/>
          <w:sz w:val="26"/>
          <w:szCs w:val="26"/>
        </w:rPr>
        <w:t xml:space="preserve">Распоряжения КСП Чунского РМО от </w:t>
      </w:r>
      <w:r w:rsidR="004C3BC3" w:rsidRPr="000017EF">
        <w:rPr>
          <w:rFonts w:ascii="Times New Roman" w:hAnsi="Times New Roman" w:cs="Times New Roman"/>
          <w:sz w:val="26"/>
          <w:szCs w:val="26"/>
        </w:rPr>
        <w:t>17</w:t>
      </w:r>
      <w:r w:rsidR="00EC5AE4" w:rsidRPr="000017EF">
        <w:rPr>
          <w:rFonts w:ascii="Times New Roman" w:hAnsi="Times New Roman" w:cs="Times New Roman"/>
          <w:sz w:val="26"/>
          <w:szCs w:val="26"/>
        </w:rPr>
        <w:t xml:space="preserve">.08.2022 № </w:t>
      </w:r>
      <w:r w:rsidR="004C3BC3" w:rsidRPr="000017EF">
        <w:rPr>
          <w:rFonts w:ascii="Times New Roman" w:hAnsi="Times New Roman" w:cs="Times New Roman"/>
          <w:sz w:val="26"/>
          <w:szCs w:val="26"/>
        </w:rPr>
        <w:t>30</w:t>
      </w:r>
      <w:r w:rsidR="00EC5AE4" w:rsidRPr="000017EF">
        <w:rPr>
          <w:rFonts w:ascii="Times New Roman" w:hAnsi="Times New Roman" w:cs="Times New Roman"/>
          <w:sz w:val="26"/>
          <w:szCs w:val="26"/>
        </w:rPr>
        <w:t xml:space="preserve"> «О проведении контрольного мероприятия «Проверка эффективности планирования, законности и результативности использования бюджетных средств, направленных на создание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 </w:t>
      </w:r>
      <w:r w:rsidR="004C3BC3" w:rsidRPr="000017EF">
        <w:rPr>
          <w:rFonts w:ascii="Times New Roman" w:hAnsi="Times New Roman" w:cs="Times New Roman"/>
          <w:sz w:val="26"/>
          <w:szCs w:val="26"/>
        </w:rPr>
        <w:t>Октябрьским</w:t>
      </w:r>
      <w:r w:rsidR="00EC5AE4" w:rsidRPr="000017EF">
        <w:rPr>
          <w:rFonts w:ascii="Times New Roman" w:hAnsi="Times New Roman" w:cs="Times New Roman"/>
          <w:sz w:val="26"/>
          <w:szCs w:val="26"/>
        </w:rPr>
        <w:t xml:space="preserve"> муниципальным образованием в 2019-2021 годах» </w:t>
      </w:r>
      <w:r w:rsidRPr="000017EF">
        <w:rPr>
          <w:rFonts w:ascii="Times New Roman" w:eastAsia="Times New Roman" w:hAnsi="Times New Roman" w:cs="Times New Roman"/>
          <w:sz w:val="26"/>
          <w:szCs w:val="26"/>
          <w:lang w:eastAsia="zh-CN"/>
        </w:rPr>
        <w:t>по результатам контрольного мероприятия «</w:t>
      </w:r>
      <w:r w:rsidR="00EC5AE4" w:rsidRPr="000017EF">
        <w:rPr>
          <w:rFonts w:ascii="Times New Roman" w:hAnsi="Times New Roman" w:cs="Times New Roman"/>
          <w:sz w:val="26"/>
          <w:szCs w:val="26"/>
        </w:rPr>
        <w:t xml:space="preserve">Проверка эффективности планирования, законности и результативности использования бюджетных средств, направленных на создание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  </w:t>
      </w:r>
      <w:r w:rsidR="004C3BC3" w:rsidRPr="000017EF">
        <w:rPr>
          <w:rFonts w:ascii="Times New Roman" w:hAnsi="Times New Roman" w:cs="Times New Roman"/>
          <w:sz w:val="26"/>
          <w:szCs w:val="26"/>
        </w:rPr>
        <w:t>Октябрьским</w:t>
      </w:r>
      <w:r w:rsidR="00EC5AE4" w:rsidRPr="000017EF">
        <w:rPr>
          <w:rFonts w:ascii="Times New Roman" w:hAnsi="Times New Roman" w:cs="Times New Roman"/>
          <w:sz w:val="26"/>
          <w:szCs w:val="26"/>
        </w:rPr>
        <w:t xml:space="preserve"> муниципальным образованием </w:t>
      </w:r>
      <w:r w:rsidRPr="000017EF">
        <w:rPr>
          <w:rFonts w:ascii="Times New Roman" w:eastAsia="Times New Roman" w:hAnsi="Times New Roman" w:cs="Times New Roman"/>
          <w:sz w:val="26"/>
          <w:szCs w:val="26"/>
          <w:lang w:eastAsia="zh-CN"/>
        </w:rPr>
        <w:t>в 2019-2021 годах»</w:t>
      </w:r>
      <w:r w:rsidR="002E4D8B" w:rsidRPr="000017EF">
        <w:rPr>
          <w:rFonts w:ascii="Times New Roman" w:eastAsia="Times New Roman" w:hAnsi="Times New Roman" w:cs="Times New Roman"/>
          <w:sz w:val="26"/>
          <w:szCs w:val="26"/>
          <w:lang w:eastAsia="zh-CN"/>
        </w:rPr>
        <w:t>, проведенного</w:t>
      </w:r>
      <w:r w:rsidRPr="000017EF">
        <w:rPr>
          <w:rFonts w:ascii="Times New Roman" w:eastAsia="Times New Roman" w:hAnsi="Times New Roman" w:cs="Times New Roman"/>
          <w:sz w:val="26"/>
          <w:szCs w:val="26"/>
          <w:lang w:eastAsia="zh-CN"/>
        </w:rPr>
        <w:t xml:space="preserve"> </w:t>
      </w:r>
      <w:r w:rsidR="00EC5AE4" w:rsidRPr="000017EF">
        <w:rPr>
          <w:rFonts w:ascii="Times New Roman" w:eastAsia="Times New Roman" w:hAnsi="Times New Roman" w:cs="Times New Roman"/>
          <w:sz w:val="26"/>
          <w:szCs w:val="26"/>
          <w:lang w:eastAsia="zh-CN"/>
        </w:rPr>
        <w:t>а</w:t>
      </w:r>
      <w:r w:rsidRPr="000017EF">
        <w:rPr>
          <w:rFonts w:ascii="Times New Roman" w:eastAsia="Times New Roman" w:hAnsi="Times New Roman" w:cs="Times New Roman"/>
          <w:sz w:val="26"/>
          <w:szCs w:val="26"/>
          <w:lang w:eastAsia="zh-CN"/>
        </w:rPr>
        <w:t>удитор</w:t>
      </w:r>
      <w:bookmarkStart w:id="0" w:name="_GoBack"/>
      <w:bookmarkEnd w:id="0"/>
      <w:r w:rsidRPr="000017EF">
        <w:rPr>
          <w:rFonts w:ascii="Times New Roman" w:eastAsia="Times New Roman" w:hAnsi="Times New Roman" w:cs="Times New Roman"/>
          <w:sz w:val="26"/>
          <w:szCs w:val="26"/>
          <w:lang w:eastAsia="zh-CN"/>
        </w:rPr>
        <w:t>ом Контрольно-счетной палаты Чунского районного муниципального образования (далее – КСП Чунского РМО) Н.</w:t>
      </w:r>
      <w:r w:rsidR="00EC5AE4" w:rsidRPr="000017EF">
        <w:rPr>
          <w:rFonts w:ascii="Times New Roman" w:eastAsia="Times New Roman" w:hAnsi="Times New Roman" w:cs="Times New Roman"/>
          <w:sz w:val="26"/>
          <w:szCs w:val="26"/>
          <w:lang w:eastAsia="zh-CN"/>
        </w:rPr>
        <w:t xml:space="preserve"> </w:t>
      </w:r>
      <w:r w:rsidRPr="000017EF">
        <w:rPr>
          <w:rFonts w:ascii="Times New Roman" w:eastAsia="Times New Roman" w:hAnsi="Times New Roman" w:cs="Times New Roman"/>
          <w:sz w:val="26"/>
          <w:szCs w:val="26"/>
          <w:lang w:eastAsia="zh-CN"/>
        </w:rPr>
        <w:t>А. Колотыгиной</w:t>
      </w:r>
      <w:r w:rsidR="00EC5AE4" w:rsidRPr="000017EF">
        <w:rPr>
          <w:rFonts w:ascii="Times New Roman" w:eastAsia="Times New Roman" w:hAnsi="Times New Roman" w:cs="Times New Roman"/>
          <w:sz w:val="26"/>
          <w:szCs w:val="26"/>
          <w:lang w:eastAsia="zh-CN"/>
        </w:rPr>
        <w:t>,</w:t>
      </w:r>
      <w:r w:rsidRPr="000017EF">
        <w:rPr>
          <w:rFonts w:ascii="Times New Roman" w:eastAsia="Times New Roman" w:hAnsi="Times New Roman" w:cs="Times New Roman"/>
          <w:sz w:val="26"/>
          <w:szCs w:val="26"/>
          <w:lang w:eastAsia="zh-CN"/>
        </w:rPr>
        <w:t xml:space="preserve"> ведущими инспекторами</w:t>
      </w:r>
      <w:r w:rsidR="00EC5AE4" w:rsidRPr="000017EF">
        <w:rPr>
          <w:rFonts w:ascii="Times New Roman" w:eastAsia="Times New Roman" w:hAnsi="Times New Roman" w:cs="Times New Roman"/>
          <w:sz w:val="26"/>
          <w:szCs w:val="26"/>
          <w:lang w:eastAsia="zh-CN"/>
        </w:rPr>
        <w:t xml:space="preserve"> КСП</w:t>
      </w:r>
      <w:r w:rsidRPr="000017EF">
        <w:rPr>
          <w:rFonts w:ascii="Times New Roman" w:eastAsia="Times New Roman" w:hAnsi="Times New Roman" w:cs="Times New Roman"/>
          <w:sz w:val="26"/>
          <w:szCs w:val="26"/>
          <w:lang w:eastAsia="zh-CN"/>
        </w:rPr>
        <w:t xml:space="preserve"> Чунского РМО Ю.</w:t>
      </w:r>
      <w:r w:rsidR="00EC5AE4" w:rsidRPr="000017EF">
        <w:rPr>
          <w:rFonts w:ascii="Times New Roman" w:eastAsia="Times New Roman" w:hAnsi="Times New Roman" w:cs="Times New Roman"/>
          <w:sz w:val="26"/>
          <w:szCs w:val="26"/>
          <w:lang w:eastAsia="zh-CN"/>
        </w:rPr>
        <w:t xml:space="preserve"> </w:t>
      </w:r>
      <w:r w:rsidRPr="000017EF">
        <w:rPr>
          <w:rFonts w:ascii="Times New Roman" w:eastAsia="Times New Roman" w:hAnsi="Times New Roman" w:cs="Times New Roman"/>
          <w:sz w:val="26"/>
          <w:szCs w:val="26"/>
          <w:lang w:eastAsia="zh-CN"/>
        </w:rPr>
        <w:t>С. Смышляевой и Н.</w:t>
      </w:r>
      <w:r w:rsidR="00EC5AE4" w:rsidRPr="000017EF">
        <w:rPr>
          <w:rFonts w:ascii="Times New Roman" w:eastAsia="Times New Roman" w:hAnsi="Times New Roman" w:cs="Times New Roman"/>
          <w:sz w:val="26"/>
          <w:szCs w:val="26"/>
          <w:lang w:eastAsia="zh-CN"/>
        </w:rPr>
        <w:t xml:space="preserve"> </w:t>
      </w:r>
      <w:r w:rsidRPr="000017EF">
        <w:rPr>
          <w:rFonts w:ascii="Times New Roman" w:eastAsia="Times New Roman" w:hAnsi="Times New Roman" w:cs="Times New Roman"/>
          <w:sz w:val="26"/>
          <w:szCs w:val="26"/>
          <w:lang w:eastAsia="zh-CN"/>
        </w:rPr>
        <w:t>И. Сахаровой</w:t>
      </w:r>
      <w:r w:rsidR="002E4D8B" w:rsidRPr="000017EF">
        <w:rPr>
          <w:rFonts w:ascii="Times New Roman" w:eastAsia="Times New Roman" w:hAnsi="Times New Roman" w:cs="Times New Roman"/>
          <w:sz w:val="26"/>
          <w:szCs w:val="26"/>
          <w:lang w:eastAsia="zh-CN"/>
        </w:rPr>
        <w:t xml:space="preserve">, </w:t>
      </w:r>
      <w:r w:rsidRPr="000017EF">
        <w:rPr>
          <w:rFonts w:ascii="Times New Roman" w:eastAsia="Times New Roman" w:hAnsi="Times New Roman" w:cs="Times New Roman"/>
          <w:sz w:val="26"/>
          <w:szCs w:val="26"/>
          <w:lang w:eastAsia="zh-CN"/>
        </w:rPr>
        <w:t xml:space="preserve"> по результатам которого составлен Акт от </w:t>
      </w:r>
      <w:r w:rsidR="004C3BC3" w:rsidRPr="000017EF">
        <w:rPr>
          <w:rFonts w:ascii="Times New Roman" w:eastAsia="Times New Roman" w:hAnsi="Times New Roman" w:cs="Times New Roman"/>
          <w:sz w:val="26"/>
          <w:szCs w:val="26"/>
          <w:lang w:eastAsia="zh-CN"/>
        </w:rPr>
        <w:t>31</w:t>
      </w:r>
      <w:r w:rsidR="0033369B" w:rsidRPr="000017EF">
        <w:rPr>
          <w:rFonts w:ascii="Times New Roman" w:eastAsia="Times New Roman" w:hAnsi="Times New Roman" w:cs="Times New Roman"/>
          <w:sz w:val="26"/>
          <w:szCs w:val="26"/>
          <w:lang w:eastAsia="zh-CN"/>
        </w:rPr>
        <w:t>.0</w:t>
      </w:r>
      <w:r w:rsidR="000017EF" w:rsidRPr="000017EF">
        <w:rPr>
          <w:rFonts w:ascii="Times New Roman" w:eastAsia="Times New Roman" w:hAnsi="Times New Roman" w:cs="Times New Roman"/>
          <w:sz w:val="26"/>
          <w:szCs w:val="26"/>
          <w:lang w:eastAsia="zh-CN"/>
        </w:rPr>
        <w:t>8</w:t>
      </w:r>
      <w:r w:rsidR="0033369B" w:rsidRPr="000017EF">
        <w:rPr>
          <w:rFonts w:ascii="Times New Roman" w:eastAsia="Times New Roman" w:hAnsi="Times New Roman" w:cs="Times New Roman"/>
          <w:sz w:val="26"/>
          <w:szCs w:val="26"/>
          <w:lang w:eastAsia="zh-CN"/>
        </w:rPr>
        <w:t>.</w:t>
      </w:r>
      <w:r w:rsidRPr="000017EF">
        <w:rPr>
          <w:rFonts w:ascii="Times New Roman" w:eastAsia="Times New Roman" w:hAnsi="Times New Roman" w:cs="Times New Roman"/>
          <w:sz w:val="26"/>
          <w:szCs w:val="26"/>
          <w:lang w:eastAsia="zh-CN"/>
        </w:rPr>
        <w:t>2022 № 01-3</w:t>
      </w:r>
      <w:r w:rsidR="004C3BC3" w:rsidRPr="000017EF">
        <w:rPr>
          <w:rFonts w:ascii="Times New Roman" w:eastAsia="Times New Roman" w:hAnsi="Times New Roman" w:cs="Times New Roman"/>
          <w:sz w:val="26"/>
          <w:szCs w:val="26"/>
          <w:lang w:eastAsia="zh-CN"/>
        </w:rPr>
        <w:t>12</w:t>
      </w:r>
      <w:r w:rsidRPr="000017EF">
        <w:rPr>
          <w:rFonts w:ascii="Times New Roman" w:eastAsia="Times New Roman" w:hAnsi="Times New Roman" w:cs="Times New Roman"/>
          <w:sz w:val="26"/>
          <w:szCs w:val="26"/>
          <w:lang w:eastAsia="zh-CN"/>
        </w:rPr>
        <w:t>/</w:t>
      </w:r>
      <w:r w:rsidR="0033369B" w:rsidRPr="000017EF">
        <w:rPr>
          <w:rFonts w:ascii="Times New Roman" w:eastAsia="Times New Roman" w:hAnsi="Times New Roman" w:cs="Times New Roman"/>
          <w:sz w:val="26"/>
          <w:szCs w:val="26"/>
          <w:lang w:eastAsia="zh-CN"/>
        </w:rPr>
        <w:t>2</w:t>
      </w:r>
      <w:r w:rsidR="004C3BC3" w:rsidRPr="000017EF">
        <w:rPr>
          <w:rFonts w:ascii="Times New Roman" w:eastAsia="Times New Roman" w:hAnsi="Times New Roman" w:cs="Times New Roman"/>
          <w:sz w:val="26"/>
          <w:szCs w:val="26"/>
          <w:lang w:eastAsia="zh-CN"/>
        </w:rPr>
        <w:t>6</w:t>
      </w:r>
      <w:r w:rsidRPr="000017EF">
        <w:rPr>
          <w:rFonts w:ascii="Times New Roman" w:eastAsia="Times New Roman" w:hAnsi="Times New Roman" w:cs="Times New Roman"/>
          <w:sz w:val="26"/>
          <w:szCs w:val="26"/>
          <w:lang w:eastAsia="zh-CN"/>
        </w:rPr>
        <w:t>А.</w:t>
      </w:r>
    </w:p>
    <w:p w:rsidR="0015159A" w:rsidRPr="000017EF" w:rsidRDefault="0015159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6"/>
          <w:szCs w:val="26"/>
          <w:lang w:eastAsia="zh-CN"/>
        </w:rPr>
      </w:pPr>
    </w:p>
    <w:p w:rsidR="00537B2B" w:rsidRPr="000017EF" w:rsidRDefault="0015159A" w:rsidP="0015159A">
      <w:pPr>
        <w:ind w:firstLine="709"/>
        <w:jc w:val="both"/>
        <w:rPr>
          <w:rFonts w:ascii="Times New Roman" w:hAnsi="Times New Roman" w:cs="Times New Roman"/>
          <w:sz w:val="26"/>
          <w:szCs w:val="26"/>
        </w:rPr>
      </w:pPr>
      <w:r w:rsidRPr="000017EF">
        <w:rPr>
          <w:rFonts w:ascii="Times New Roman" w:hAnsi="Times New Roman" w:cs="Times New Roman"/>
          <w:sz w:val="26"/>
          <w:szCs w:val="26"/>
        </w:rPr>
        <w:t>В результате</w:t>
      </w:r>
      <w:r w:rsidR="00537B2B" w:rsidRPr="000017EF">
        <w:rPr>
          <w:rFonts w:ascii="Times New Roman" w:hAnsi="Times New Roman" w:cs="Times New Roman"/>
          <w:sz w:val="26"/>
          <w:szCs w:val="26"/>
        </w:rPr>
        <w:t xml:space="preserve"> контрольного мероприятия установлено </w:t>
      </w:r>
      <w:r w:rsidR="00880E30" w:rsidRPr="000017EF">
        <w:rPr>
          <w:rFonts w:ascii="Times New Roman" w:hAnsi="Times New Roman" w:cs="Times New Roman"/>
          <w:sz w:val="26"/>
          <w:szCs w:val="26"/>
        </w:rPr>
        <w:t>следующее</w:t>
      </w:r>
      <w:r w:rsidR="00537B2B" w:rsidRPr="000017EF">
        <w:rPr>
          <w:rFonts w:ascii="Times New Roman" w:hAnsi="Times New Roman" w:cs="Times New Roman"/>
          <w:sz w:val="26"/>
          <w:szCs w:val="26"/>
        </w:rPr>
        <w:t>:</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 xml:space="preserve">В соответствии с нормами статей 14, 35, 45.1 Федерального закона от 06.10.2003 № 131-ФЗ «Об общих принципах организации местного самоуправления в Российской Федерации» (далее – Закон № 131-ФЗ) решением Думы городского поселения Октябрьского муниципального образования от 25.10.2017 № 10 утверждены Нормы и </w:t>
      </w:r>
      <w:r w:rsidRPr="000017EF">
        <w:rPr>
          <w:rFonts w:ascii="Times New Roman" w:hAnsi="Times New Roman" w:cs="Times New Roman"/>
          <w:sz w:val="26"/>
          <w:szCs w:val="26"/>
        </w:rPr>
        <w:lastRenderedPageBreak/>
        <w:t xml:space="preserve">правила благоустройства территории Октябрьского муниципального образования Чунского района Иркутской области. Указанные Нормы и правила </w:t>
      </w:r>
      <w:r w:rsidRPr="000017EF">
        <w:rPr>
          <w:rFonts w:ascii="Times New Roman" w:hAnsi="Times New Roman" w:cs="Times New Roman"/>
          <w:b/>
          <w:sz w:val="26"/>
          <w:szCs w:val="26"/>
        </w:rPr>
        <w:t>не регулируют</w:t>
      </w:r>
      <w:r w:rsidRPr="000017EF">
        <w:rPr>
          <w:rFonts w:ascii="Times New Roman" w:hAnsi="Times New Roman" w:cs="Times New Roman"/>
          <w:sz w:val="26"/>
          <w:szCs w:val="26"/>
        </w:rPr>
        <w:t xml:space="preserve"> вопросы организации сбора и вывоза твердых коммунальных отходов, ликвидации несанкционированных свалок.</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Согласно данным Расчета потребности в контейнерных баках для установки на территории Октябрьского МО (Приложение 1 к Смете на приобретение контейнеров) и Сводного сметного расчета по созданию мест (площадок) накопления ТКО, утвержденных главой Октябрьского МО 18.03.2019, необходимое количество площадок накопления ТКО на территории Октябрьского МО составляет 58 штук для размещения 150 контейнеров. Согласно информации администрации, в расчет были внесены корректировки в связи с особенностями территории – расстояние между жилыми домами в населённых пунктах поселения, низкой плотности населения, вследствие снижающейся численности населения муниципального образования. Таким образом, администрацией принято решение об установке 143 контейнеров.</w:t>
      </w:r>
    </w:p>
    <w:p w:rsidR="00474989" w:rsidRPr="000017EF" w:rsidRDefault="00474989" w:rsidP="00474989">
      <w:pPr>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В соответствии с нормами Федерального закона от 24.06.1998 № 89-ФЗ «Об отходах производства и потребления», Постановления Правительства РФ от 31.08.2018 № 1039 «Об утверждении Правил обустройства мест (площадок) накопления твердых коммунальных отходов и ведения их реестра» (далее – Постановление № 1039), Постановлением администрации Октябрьского МО от 02.06.2021 № 106 утверждены:</w:t>
      </w:r>
    </w:p>
    <w:p w:rsidR="00474989" w:rsidRPr="000017EF" w:rsidRDefault="00474989" w:rsidP="00474989">
      <w:pPr>
        <w:pStyle w:val="a3"/>
        <w:numPr>
          <w:ilvl w:val="0"/>
          <w:numId w:val="28"/>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Реестр мест (площадок) накопления твердых коммунальных отходов на территории населенных пунктов Октябрьского МО, который содержит данные о нахождении 58 площадок накопления ТКО на 143 контейнера;</w:t>
      </w:r>
    </w:p>
    <w:p w:rsidR="00474989" w:rsidRPr="000017EF" w:rsidRDefault="00474989" w:rsidP="00474989">
      <w:pPr>
        <w:pStyle w:val="a3"/>
        <w:numPr>
          <w:ilvl w:val="0"/>
          <w:numId w:val="20"/>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Схема размещения мест (площадок) накопления ТКО на территории Октябрьского МО.</w:t>
      </w:r>
    </w:p>
    <w:p w:rsidR="00474989" w:rsidRPr="000017EF" w:rsidRDefault="00474989" w:rsidP="00474989">
      <w:pPr>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 xml:space="preserve">В соответствии с пунктом 6 Постановления № 1039 реестр и схема согласованы с Территориальным Отделом управления </w:t>
      </w:r>
      <w:proofErr w:type="spellStart"/>
      <w:r w:rsidRPr="000017EF">
        <w:rPr>
          <w:rFonts w:ascii="Times New Roman" w:hAnsi="Times New Roman" w:cs="Times New Roman"/>
          <w:sz w:val="26"/>
          <w:szCs w:val="26"/>
        </w:rPr>
        <w:t>Роспотребнадзора</w:t>
      </w:r>
      <w:proofErr w:type="spellEnd"/>
      <w:r w:rsidRPr="000017EF">
        <w:rPr>
          <w:rFonts w:ascii="Times New Roman" w:hAnsi="Times New Roman" w:cs="Times New Roman"/>
          <w:sz w:val="26"/>
          <w:szCs w:val="26"/>
        </w:rPr>
        <w:t xml:space="preserve"> по Иркутской области в </w:t>
      </w:r>
      <w:proofErr w:type="spellStart"/>
      <w:r w:rsidRPr="000017EF">
        <w:rPr>
          <w:rFonts w:ascii="Times New Roman" w:hAnsi="Times New Roman" w:cs="Times New Roman"/>
          <w:sz w:val="26"/>
          <w:szCs w:val="26"/>
        </w:rPr>
        <w:t>Тайшетском</w:t>
      </w:r>
      <w:proofErr w:type="spellEnd"/>
      <w:r w:rsidRPr="000017EF">
        <w:rPr>
          <w:rFonts w:ascii="Times New Roman" w:hAnsi="Times New Roman" w:cs="Times New Roman"/>
          <w:sz w:val="26"/>
          <w:szCs w:val="26"/>
        </w:rPr>
        <w:t xml:space="preserve"> и Чунском районах 07.06.2021.</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Реестр мест (площадок) накопления твердых коммунальных отходов на территории населенных пунктов Октябрьского МО и Схема размещения мест (площадок) накопления ТКО на территории Октябрьского МО размещены на официальном сайте администрации Октябрьского МО.</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Согласно Постановлению администрации Октябрьского МО от 07.06.2021 № 119 муниципальному казенному учреждению «Администрация Октябрьского муниципального образования</w:t>
      </w:r>
      <w:proofErr w:type="gramStart"/>
      <w:r w:rsidRPr="000017EF">
        <w:rPr>
          <w:rFonts w:ascii="Times New Roman" w:hAnsi="Times New Roman" w:cs="Times New Roman"/>
          <w:sz w:val="26"/>
          <w:szCs w:val="26"/>
        </w:rPr>
        <w:t>»</w:t>
      </w:r>
      <w:proofErr w:type="gramEnd"/>
      <w:r w:rsidRPr="000017EF">
        <w:rPr>
          <w:rFonts w:ascii="Times New Roman" w:hAnsi="Times New Roman" w:cs="Times New Roman"/>
          <w:sz w:val="26"/>
          <w:szCs w:val="26"/>
        </w:rPr>
        <w:t xml:space="preserve"> выдано разрешение на использование 58 земельных участков, расположенных на землях населенных пунктов, без предоставления данных земельных участков и установления сервитутов, сроком на три года, для размещения контейнерных площадок, для размещения которых не требуется разрешение на строительство.</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В соответствии с нормами статьи 8 Федерального закона от 24.06.1998 № 89-ФЗ «Об отходах производства и потребления» главой Октябрьского МО 09.01.2022 утвержден План мероприятий по осуществлению экологического просвещения, а также организации экологического воспитания и формирования экологической культуры в области обращения с ТКО на территории Октябрьского МО на 2022 год.</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 xml:space="preserve">С целью совершенствования системы сбора и утилизации отходов, устранения предпосылок для несанкционированных свалок в рамках мероприятия «Организация сбора в вывозе ТКО» подпрограммы «Организация благоустройства на территории Октябрьского МО» муниципальной программы «Благоустройство Октябрьского муниципального образования», утвержденной Постановлением администрации Октябрьского МО от 13.11.2018 № 213 (в новой редакции от 12.11.2021 № 230), </w:t>
      </w:r>
      <w:r w:rsidRPr="000017EF">
        <w:rPr>
          <w:rFonts w:ascii="Times New Roman" w:hAnsi="Times New Roman" w:cs="Times New Roman"/>
          <w:sz w:val="26"/>
          <w:szCs w:val="26"/>
        </w:rPr>
        <w:lastRenderedPageBreak/>
        <w:t xml:space="preserve">предусмотрено финансовое обеспечение за счет средств местного бюджета исполнения полномочий в области обращения с ТКО. При этом расходы на «приобретение контейнеров для сбора мусора» указанным мероприятием отдельно не отражены. </w:t>
      </w:r>
    </w:p>
    <w:p w:rsidR="00474989" w:rsidRPr="000017EF" w:rsidRDefault="00474989" w:rsidP="00474989">
      <w:pPr>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Исполнителем мероприятий подпрограммы определен отдел по капитальному строительству, архитектуре, ЖКХ, благоустройству, землеустройству, транспорту и связи администрации Октябрьского МО.</w:t>
      </w:r>
    </w:p>
    <w:p w:rsidR="00474989" w:rsidRPr="000017EF" w:rsidRDefault="00474989" w:rsidP="0047498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17EF">
        <w:rPr>
          <w:rFonts w:ascii="Times New Roman" w:eastAsia="Times New Roman" w:hAnsi="Times New Roman" w:cs="Times New Roman"/>
          <w:sz w:val="26"/>
          <w:szCs w:val="26"/>
          <w:lang w:eastAsia="ru-RU"/>
        </w:rPr>
        <w:t>Постановлением администрации поселения от 22.09.2014 № 107 утвержден Порядок разработки, реализации и оценки эффективности реализации муниципальных программ Октябрьского МО.</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Постановлениями администрации Октябрьского МО утверждены Отчеты о реализации муниципальных программ Октябрьского МО и Оценка их эффективности. Согласно данным отчетов уровень эффективности реализации муниципальной программы «Благоустройство Октябрьского муниципального образования» признан:</w:t>
      </w:r>
    </w:p>
    <w:p w:rsidR="00474989" w:rsidRPr="000017EF" w:rsidRDefault="00474989" w:rsidP="00474989">
      <w:pPr>
        <w:pStyle w:val="a3"/>
        <w:numPr>
          <w:ilvl w:val="0"/>
          <w:numId w:val="37"/>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за 2019 эффективным;</w:t>
      </w:r>
    </w:p>
    <w:p w:rsidR="00474989" w:rsidRPr="000017EF" w:rsidRDefault="00474989" w:rsidP="00474989">
      <w:pPr>
        <w:pStyle w:val="a3"/>
        <w:numPr>
          <w:ilvl w:val="0"/>
          <w:numId w:val="37"/>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за 2020 удовлетворительным;</w:t>
      </w:r>
    </w:p>
    <w:p w:rsidR="00474989" w:rsidRPr="000017EF" w:rsidRDefault="00474989" w:rsidP="00474989">
      <w:pPr>
        <w:pStyle w:val="a3"/>
        <w:numPr>
          <w:ilvl w:val="0"/>
          <w:numId w:val="37"/>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за 2021 эффективным.</w:t>
      </w:r>
    </w:p>
    <w:p w:rsidR="00474989" w:rsidRPr="000017EF" w:rsidRDefault="00474989" w:rsidP="00474989">
      <w:pPr>
        <w:spacing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Постановлением определено продлить в 2022 году реализацию указанной муниципальной программы.</w:t>
      </w:r>
    </w:p>
    <w:p w:rsidR="00474989" w:rsidRPr="000017EF" w:rsidRDefault="00474989" w:rsidP="00474989">
      <w:pPr>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Расходные обязательства на «приобретение контейнеров для ТКО» установлены Постановлениями администрации Октябрьского МО:</w:t>
      </w:r>
    </w:p>
    <w:p w:rsidR="00474989" w:rsidRPr="000017EF" w:rsidRDefault="00474989" w:rsidP="00474989">
      <w:pPr>
        <w:pStyle w:val="a3"/>
        <w:numPr>
          <w:ilvl w:val="0"/>
          <w:numId w:val="33"/>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на 2019 год от 27.12.2018 № 261а;</w:t>
      </w:r>
    </w:p>
    <w:p w:rsidR="00474989" w:rsidRPr="000017EF" w:rsidRDefault="00474989" w:rsidP="00474989">
      <w:pPr>
        <w:pStyle w:val="a3"/>
        <w:numPr>
          <w:ilvl w:val="0"/>
          <w:numId w:val="33"/>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на 2020 год от 16.07.2020 № 125а;</w:t>
      </w:r>
    </w:p>
    <w:p w:rsidR="00474989" w:rsidRPr="000017EF" w:rsidRDefault="00474989" w:rsidP="00474989">
      <w:pPr>
        <w:pStyle w:val="a3"/>
        <w:numPr>
          <w:ilvl w:val="0"/>
          <w:numId w:val="33"/>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на 2021 год от 11.01.2021 № 1а.</w:t>
      </w:r>
    </w:p>
    <w:p w:rsidR="00474989" w:rsidRPr="000017EF" w:rsidRDefault="00474989" w:rsidP="00474989">
      <w:pPr>
        <w:spacing w:after="0" w:line="240" w:lineRule="auto"/>
        <w:jc w:val="both"/>
        <w:rPr>
          <w:rFonts w:ascii="Times New Roman" w:hAnsi="Times New Roman" w:cs="Times New Roman"/>
          <w:sz w:val="26"/>
          <w:szCs w:val="26"/>
        </w:rPr>
      </w:pPr>
    </w:p>
    <w:p w:rsidR="00474989" w:rsidRPr="000017EF" w:rsidRDefault="00474989" w:rsidP="00474989">
      <w:pPr>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Объем бюджетных ассигнований на финансовое обеспечение реализации мероприятия по приобретению контейнеров для ТКО утвержден Сводной бюджетной росписью Октябрьского МО за счет средств местного бюджета:</w:t>
      </w:r>
    </w:p>
    <w:p w:rsidR="00474989" w:rsidRPr="000017EF" w:rsidRDefault="00474989" w:rsidP="00474989">
      <w:pPr>
        <w:pStyle w:val="a3"/>
        <w:numPr>
          <w:ilvl w:val="0"/>
          <w:numId w:val="34"/>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на 2019 год от 27.12.2018 в объеме 578,05 тыс. рублей;</w:t>
      </w:r>
    </w:p>
    <w:p w:rsidR="00474989" w:rsidRPr="000017EF" w:rsidRDefault="00474989" w:rsidP="00474989">
      <w:pPr>
        <w:pStyle w:val="a3"/>
        <w:numPr>
          <w:ilvl w:val="0"/>
          <w:numId w:val="34"/>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на 2020 год от 20.07.2020 в объеме 165,0 тыс. рублей;</w:t>
      </w:r>
    </w:p>
    <w:p w:rsidR="00474989" w:rsidRPr="000017EF" w:rsidRDefault="00474989" w:rsidP="00474989">
      <w:pPr>
        <w:pStyle w:val="a3"/>
        <w:numPr>
          <w:ilvl w:val="0"/>
          <w:numId w:val="34"/>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на 2021 год от 11.01.2021 в объеме 318,0 тыс. рублей.</w:t>
      </w:r>
    </w:p>
    <w:p w:rsidR="00E31075" w:rsidRPr="000017EF" w:rsidRDefault="00E31075" w:rsidP="00474989">
      <w:pPr>
        <w:spacing w:after="0" w:line="240" w:lineRule="auto"/>
        <w:jc w:val="center"/>
        <w:rPr>
          <w:rFonts w:ascii="Times New Roman" w:hAnsi="Times New Roman" w:cs="Times New Roman"/>
          <w:sz w:val="26"/>
          <w:szCs w:val="26"/>
        </w:rPr>
      </w:pPr>
    </w:p>
    <w:p w:rsidR="00474989" w:rsidRPr="000017EF" w:rsidRDefault="00474989" w:rsidP="00474989">
      <w:pPr>
        <w:spacing w:after="0" w:line="240" w:lineRule="auto"/>
        <w:jc w:val="center"/>
        <w:rPr>
          <w:rFonts w:ascii="Times New Roman" w:hAnsi="Times New Roman" w:cs="Times New Roman"/>
          <w:sz w:val="26"/>
          <w:szCs w:val="26"/>
        </w:rPr>
      </w:pPr>
      <w:r w:rsidRPr="000017EF">
        <w:rPr>
          <w:rFonts w:ascii="Times New Roman" w:hAnsi="Times New Roman" w:cs="Times New Roman"/>
          <w:sz w:val="26"/>
          <w:szCs w:val="26"/>
        </w:rPr>
        <w:t>Сведения об утверждении и исполнении бюджетных ассигнований</w:t>
      </w:r>
    </w:p>
    <w:p w:rsidR="00474989" w:rsidRPr="000017EF" w:rsidRDefault="00474989" w:rsidP="00474989">
      <w:pPr>
        <w:spacing w:after="0" w:line="240" w:lineRule="auto"/>
        <w:jc w:val="center"/>
        <w:rPr>
          <w:rFonts w:ascii="Times New Roman" w:hAnsi="Times New Roman" w:cs="Times New Roman"/>
          <w:sz w:val="26"/>
          <w:szCs w:val="26"/>
        </w:rPr>
      </w:pPr>
      <w:r w:rsidRPr="000017EF">
        <w:rPr>
          <w:rFonts w:ascii="Times New Roman" w:hAnsi="Times New Roman" w:cs="Times New Roman"/>
          <w:sz w:val="26"/>
          <w:szCs w:val="26"/>
        </w:rPr>
        <w:t>на финансовое обеспечение реализации мероприятия</w:t>
      </w:r>
    </w:p>
    <w:p w:rsidR="00474989" w:rsidRPr="000017EF" w:rsidRDefault="00474989" w:rsidP="00474989">
      <w:pPr>
        <w:spacing w:after="0" w:line="240" w:lineRule="auto"/>
        <w:jc w:val="center"/>
        <w:rPr>
          <w:rFonts w:ascii="Times New Roman" w:hAnsi="Times New Roman" w:cs="Times New Roman"/>
          <w:sz w:val="26"/>
          <w:szCs w:val="26"/>
        </w:rPr>
      </w:pPr>
      <w:r w:rsidRPr="000017EF">
        <w:rPr>
          <w:rFonts w:ascii="Times New Roman" w:hAnsi="Times New Roman" w:cs="Times New Roman"/>
          <w:sz w:val="26"/>
          <w:szCs w:val="26"/>
        </w:rPr>
        <w:t>по приобретению контейнеров для ТКО</w:t>
      </w:r>
    </w:p>
    <w:p w:rsidR="00474989" w:rsidRPr="000017EF" w:rsidRDefault="00474989" w:rsidP="00474989">
      <w:pPr>
        <w:spacing w:after="0" w:line="240" w:lineRule="auto"/>
        <w:ind w:firstLine="709"/>
        <w:jc w:val="right"/>
        <w:rPr>
          <w:rFonts w:ascii="Times New Roman" w:hAnsi="Times New Roman" w:cs="Times New Roman"/>
          <w:sz w:val="26"/>
          <w:szCs w:val="26"/>
        </w:rPr>
      </w:pPr>
      <w:r w:rsidRPr="000017EF">
        <w:rPr>
          <w:rFonts w:ascii="Times New Roman" w:hAnsi="Times New Roman" w:cs="Times New Roman"/>
          <w:sz w:val="26"/>
          <w:szCs w:val="26"/>
        </w:rPr>
        <w:t>(тыс. рублей)</w:t>
      </w:r>
    </w:p>
    <w:tbl>
      <w:tblPr>
        <w:tblW w:w="9687" w:type="dxa"/>
        <w:tblInd w:w="-5" w:type="dxa"/>
        <w:tblLook w:val="04A0" w:firstRow="1" w:lastRow="0" w:firstColumn="1" w:lastColumn="0" w:noHBand="0" w:noVBand="1"/>
      </w:tblPr>
      <w:tblGrid>
        <w:gridCol w:w="954"/>
        <w:gridCol w:w="1173"/>
        <w:gridCol w:w="1661"/>
        <w:gridCol w:w="738"/>
        <w:gridCol w:w="2183"/>
        <w:gridCol w:w="2222"/>
        <w:gridCol w:w="756"/>
      </w:tblGrid>
      <w:tr w:rsidR="000017EF" w:rsidRPr="000017EF" w:rsidTr="00294FF9">
        <w:trPr>
          <w:trHeight w:val="315"/>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Год</w:t>
            </w:r>
          </w:p>
        </w:tc>
        <w:tc>
          <w:tcPr>
            <w:tcW w:w="3572" w:type="dxa"/>
            <w:gridSpan w:val="3"/>
            <w:tcBorders>
              <w:top w:val="single" w:sz="4" w:space="0" w:color="auto"/>
              <w:left w:val="nil"/>
              <w:bottom w:val="single" w:sz="4" w:space="0" w:color="auto"/>
              <w:right w:val="single" w:sz="4" w:space="0" w:color="auto"/>
            </w:tcBorders>
            <w:shd w:val="clear" w:color="auto" w:fill="auto"/>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КБК</w:t>
            </w:r>
          </w:p>
        </w:tc>
        <w:tc>
          <w:tcPr>
            <w:tcW w:w="21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Утверждено</w:t>
            </w:r>
            <w:r w:rsidRPr="000017EF">
              <w:rPr>
                <w:rFonts w:ascii="Times New Roman" w:eastAsia="Times New Roman" w:hAnsi="Times New Roman" w:cs="Times New Roman"/>
                <w:sz w:val="24"/>
                <w:szCs w:val="24"/>
                <w:lang w:eastAsia="ru-RU"/>
              </w:rPr>
              <w:br/>
              <w:t>СБР</w:t>
            </w:r>
          </w:p>
        </w:tc>
        <w:tc>
          <w:tcPr>
            <w:tcW w:w="22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Исполнено</w:t>
            </w:r>
            <w:r w:rsidRPr="000017EF">
              <w:rPr>
                <w:rFonts w:ascii="Times New Roman" w:eastAsia="Times New Roman" w:hAnsi="Times New Roman" w:cs="Times New Roman"/>
                <w:sz w:val="24"/>
                <w:szCs w:val="24"/>
                <w:lang w:eastAsia="ru-RU"/>
              </w:rPr>
              <w:br/>
              <w:t>Отчет (ф. 0503117)</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w:t>
            </w:r>
          </w:p>
        </w:tc>
      </w:tr>
      <w:tr w:rsidR="000017EF" w:rsidRPr="000017EF" w:rsidTr="00294FF9">
        <w:trPr>
          <w:trHeight w:val="315"/>
        </w:trPr>
        <w:tc>
          <w:tcPr>
            <w:tcW w:w="954" w:type="dxa"/>
            <w:vMerge/>
            <w:tcBorders>
              <w:top w:val="single" w:sz="4" w:space="0" w:color="auto"/>
              <w:left w:val="single" w:sz="4" w:space="0" w:color="auto"/>
              <w:bottom w:val="single" w:sz="4" w:space="0" w:color="auto"/>
              <w:right w:val="single" w:sz="4" w:space="0" w:color="auto"/>
            </w:tcBorders>
            <w:vAlign w:val="center"/>
            <w:hideMark/>
          </w:tcPr>
          <w:p w:rsidR="00474989" w:rsidRPr="000017EF" w:rsidRDefault="00474989" w:rsidP="00294FF9">
            <w:pPr>
              <w:spacing w:after="0" w:line="240" w:lineRule="auto"/>
              <w:rPr>
                <w:rFonts w:ascii="Times New Roman" w:eastAsia="Times New Roman" w:hAnsi="Times New Roman" w:cs="Times New Roman"/>
                <w:sz w:val="24"/>
                <w:szCs w:val="24"/>
                <w:lang w:eastAsia="ru-RU"/>
              </w:rPr>
            </w:pPr>
          </w:p>
        </w:tc>
        <w:tc>
          <w:tcPr>
            <w:tcW w:w="1173" w:type="dxa"/>
            <w:tcBorders>
              <w:top w:val="nil"/>
              <w:left w:val="nil"/>
              <w:bottom w:val="single" w:sz="4" w:space="0" w:color="auto"/>
              <w:right w:val="single" w:sz="4" w:space="0" w:color="auto"/>
            </w:tcBorders>
            <w:shd w:val="clear" w:color="auto" w:fill="auto"/>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КФСР</w:t>
            </w:r>
          </w:p>
        </w:tc>
        <w:tc>
          <w:tcPr>
            <w:tcW w:w="1661" w:type="dxa"/>
            <w:tcBorders>
              <w:top w:val="nil"/>
              <w:left w:val="nil"/>
              <w:bottom w:val="single" w:sz="4" w:space="0" w:color="auto"/>
              <w:right w:val="single" w:sz="4" w:space="0" w:color="auto"/>
            </w:tcBorders>
            <w:shd w:val="clear" w:color="auto" w:fill="auto"/>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КЦСР</w:t>
            </w:r>
          </w:p>
        </w:tc>
        <w:tc>
          <w:tcPr>
            <w:tcW w:w="738" w:type="dxa"/>
            <w:tcBorders>
              <w:top w:val="nil"/>
              <w:left w:val="nil"/>
              <w:bottom w:val="single" w:sz="4" w:space="0" w:color="auto"/>
              <w:right w:val="single" w:sz="4" w:space="0" w:color="auto"/>
            </w:tcBorders>
            <w:shd w:val="clear" w:color="auto" w:fill="auto"/>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КВР</w:t>
            </w:r>
          </w:p>
        </w:tc>
        <w:tc>
          <w:tcPr>
            <w:tcW w:w="2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4989" w:rsidRPr="000017EF" w:rsidRDefault="00474989" w:rsidP="00294FF9">
            <w:pPr>
              <w:spacing w:after="0" w:line="240" w:lineRule="auto"/>
              <w:rPr>
                <w:rFonts w:ascii="Times New Roman" w:eastAsia="Times New Roman" w:hAnsi="Times New Roman" w:cs="Times New Roman"/>
                <w:sz w:val="24"/>
                <w:szCs w:val="24"/>
                <w:lang w:eastAsia="ru-RU"/>
              </w:rPr>
            </w:pPr>
          </w:p>
        </w:tc>
        <w:tc>
          <w:tcPr>
            <w:tcW w:w="2222" w:type="dxa"/>
            <w:vMerge/>
            <w:tcBorders>
              <w:top w:val="single" w:sz="4" w:space="0" w:color="auto"/>
              <w:left w:val="single" w:sz="4" w:space="0" w:color="auto"/>
              <w:bottom w:val="single" w:sz="4" w:space="0" w:color="000000"/>
              <w:right w:val="single" w:sz="4" w:space="0" w:color="auto"/>
            </w:tcBorders>
            <w:vAlign w:val="center"/>
            <w:hideMark/>
          </w:tcPr>
          <w:p w:rsidR="00474989" w:rsidRPr="000017EF" w:rsidRDefault="00474989" w:rsidP="00294FF9">
            <w:pPr>
              <w:spacing w:after="0" w:line="240" w:lineRule="auto"/>
              <w:rPr>
                <w:rFonts w:ascii="Times New Roman" w:eastAsia="Times New Roman" w:hAnsi="Times New Roman" w:cs="Times New Roman"/>
                <w:sz w:val="24"/>
                <w:szCs w:val="24"/>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474989" w:rsidRPr="000017EF" w:rsidRDefault="00474989" w:rsidP="00294FF9">
            <w:pPr>
              <w:spacing w:after="0" w:line="240" w:lineRule="auto"/>
              <w:rPr>
                <w:rFonts w:ascii="Times New Roman" w:eastAsia="Times New Roman" w:hAnsi="Times New Roman" w:cs="Times New Roman"/>
                <w:sz w:val="24"/>
                <w:szCs w:val="24"/>
                <w:lang w:eastAsia="ru-RU"/>
              </w:rPr>
            </w:pPr>
          </w:p>
        </w:tc>
      </w:tr>
      <w:tr w:rsidR="000017EF" w:rsidRPr="000017EF" w:rsidTr="00294FF9">
        <w:trPr>
          <w:trHeight w:val="31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2019</w:t>
            </w:r>
          </w:p>
        </w:tc>
        <w:tc>
          <w:tcPr>
            <w:tcW w:w="1173"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0503</w:t>
            </w:r>
          </w:p>
        </w:tc>
        <w:tc>
          <w:tcPr>
            <w:tcW w:w="1661"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35 2 01 89999</w:t>
            </w:r>
          </w:p>
        </w:tc>
        <w:tc>
          <w:tcPr>
            <w:tcW w:w="738"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244</w:t>
            </w:r>
          </w:p>
        </w:tc>
        <w:tc>
          <w:tcPr>
            <w:tcW w:w="2183"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578,05</w:t>
            </w:r>
          </w:p>
        </w:tc>
        <w:tc>
          <w:tcPr>
            <w:tcW w:w="2222"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578,05</w:t>
            </w:r>
          </w:p>
        </w:tc>
        <w:tc>
          <w:tcPr>
            <w:tcW w:w="756"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100,0</w:t>
            </w:r>
          </w:p>
        </w:tc>
      </w:tr>
      <w:tr w:rsidR="000017EF" w:rsidRPr="000017EF" w:rsidTr="00294FF9">
        <w:trPr>
          <w:trHeight w:val="31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2020</w:t>
            </w:r>
          </w:p>
        </w:tc>
        <w:tc>
          <w:tcPr>
            <w:tcW w:w="1173"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0503</w:t>
            </w:r>
          </w:p>
        </w:tc>
        <w:tc>
          <w:tcPr>
            <w:tcW w:w="1661"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35 2 01 89999</w:t>
            </w:r>
          </w:p>
        </w:tc>
        <w:tc>
          <w:tcPr>
            <w:tcW w:w="738"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244</w:t>
            </w:r>
          </w:p>
        </w:tc>
        <w:tc>
          <w:tcPr>
            <w:tcW w:w="2183"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165,00</w:t>
            </w:r>
          </w:p>
        </w:tc>
        <w:tc>
          <w:tcPr>
            <w:tcW w:w="2222"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165,00</w:t>
            </w:r>
          </w:p>
        </w:tc>
        <w:tc>
          <w:tcPr>
            <w:tcW w:w="756"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100,0</w:t>
            </w:r>
          </w:p>
        </w:tc>
      </w:tr>
      <w:tr w:rsidR="000017EF" w:rsidRPr="000017EF" w:rsidTr="00294FF9">
        <w:trPr>
          <w:trHeight w:val="31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2021</w:t>
            </w:r>
          </w:p>
        </w:tc>
        <w:tc>
          <w:tcPr>
            <w:tcW w:w="1173"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0503</w:t>
            </w:r>
          </w:p>
        </w:tc>
        <w:tc>
          <w:tcPr>
            <w:tcW w:w="1661"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35 2 01 89999</w:t>
            </w:r>
          </w:p>
        </w:tc>
        <w:tc>
          <w:tcPr>
            <w:tcW w:w="738"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center"/>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244</w:t>
            </w:r>
          </w:p>
        </w:tc>
        <w:tc>
          <w:tcPr>
            <w:tcW w:w="2183"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318,00</w:t>
            </w:r>
          </w:p>
        </w:tc>
        <w:tc>
          <w:tcPr>
            <w:tcW w:w="2222"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318,00</w:t>
            </w:r>
          </w:p>
        </w:tc>
        <w:tc>
          <w:tcPr>
            <w:tcW w:w="756" w:type="dxa"/>
            <w:tcBorders>
              <w:top w:val="nil"/>
              <w:left w:val="nil"/>
              <w:bottom w:val="single" w:sz="4" w:space="0" w:color="auto"/>
              <w:right w:val="single" w:sz="4" w:space="0" w:color="auto"/>
            </w:tcBorders>
            <w:shd w:val="clear" w:color="auto" w:fill="auto"/>
            <w:vAlign w:val="center"/>
            <w:hideMark/>
          </w:tcPr>
          <w:p w:rsidR="00474989" w:rsidRPr="000017EF" w:rsidRDefault="00474989" w:rsidP="00294FF9">
            <w:pPr>
              <w:spacing w:after="0" w:line="240" w:lineRule="auto"/>
              <w:jc w:val="right"/>
              <w:rPr>
                <w:rFonts w:ascii="Times New Roman" w:eastAsia="Times New Roman" w:hAnsi="Times New Roman" w:cs="Times New Roman"/>
                <w:sz w:val="24"/>
                <w:szCs w:val="24"/>
                <w:lang w:eastAsia="ru-RU"/>
              </w:rPr>
            </w:pPr>
            <w:r w:rsidRPr="000017EF">
              <w:rPr>
                <w:rFonts w:ascii="Times New Roman" w:eastAsia="Times New Roman" w:hAnsi="Times New Roman" w:cs="Times New Roman"/>
                <w:sz w:val="24"/>
                <w:szCs w:val="24"/>
                <w:lang w:eastAsia="ru-RU"/>
              </w:rPr>
              <w:t>100,0</w:t>
            </w:r>
          </w:p>
        </w:tc>
      </w:tr>
    </w:tbl>
    <w:p w:rsidR="00474989" w:rsidRPr="000017EF" w:rsidRDefault="00474989" w:rsidP="00474989">
      <w:pPr>
        <w:spacing w:after="0" w:line="240" w:lineRule="auto"/>
        <w:ind w:firstLine="709"/>
        <w:jc w:val="both"/>
        <w:rPr>
          <w:rFonts w:ascii="Times New Roman" w:eastAsia="Calibri" w:hAnsi="Times New Roman" w:cs="Times New Roman"/>
          <w:sz w:val="26"/>
          <w:szCs w:val="26"/>
        </w:rPr>
      </w:pPr>
    </w:p>
    <w:p w:rsidR="00474989" w:rsidRPr="000017EF" w:rsidRDefault="00474989" w:rsidP="00474989">
      <w:pPr>
        <w:spacing w:after="0" w:line="240" w:lineRule="auto"/>
        <w:ind w:firstLine="709"/>
        <w:jc w:val="both"/>
        <w:rPr>
          <w:rFonts w:ascii="Times New Roman" w:eastAsia="Calibri" w:hAnsi="Times New Roman" w:cs="Times New Roman"/>
          <w:sz w:val="26"/>
          <w:szCs w:val="26"/>
        </w:rPr>
      </w:pPr>
      <w:r w:rsidRPr="000017EF">
        <w:rPr>
          <w:rFonts w:ascii="Times New Roman" w:eastAsia="Calibri" w:hAnsi="Times New Roman" w:cs="Times New Roman"/>
          <w:sz w:val="26"/>
          <w:szCs w:val="26"/>
        </w:rPr>
        <w:t>В соответствии с нормами статей 38,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Распоряжениями администрации Октябрьского МО:</w:t>
      </w:r>
    </w:p>
    <w:p w:rsidR="00474989" w:rsidRPr="000017EF" w:rsidRDefault="00474989" w:rsidP="00474989">
      <w:pPr>
        <w:pStyle w:val="a3"/>
        <w:numPr>
          <w:ilvl w:val="0"/>
          <w:numId w:val="29"/>
        </w:numPr>
        <w:spacing w:after="0" w:line="240" w:lineRule="auto"/>
        <w:ind w:left="284" w:hanging="284"/>
        <w:jc w:val="both"/>
        <w:rPr>
          <w:rFonts w:ascii="Times New Roman" w:eastAsia="Calibri" w:hAnsi="Times New Roman" w:cs="Times New Roman"/>
          <w:sz w:val="26"/>
          <w:szCs w:val="26"/>
        </w:rPr>
      </w:pPr>
      <w:r w:rsidRPr="000017EF">
        <w:rPr>
          <w:rFonts w:ascii="Times New Roman" w:eastAsia="Calibri" w:hAnsi="Times New Roman" w:cs="Times New Roman"/>
          <w:sz w:val="26"/>
          <w:szCs w:val="26"/>
        </w:rPr>
        <w:t>от 18.01.2018 № 14 назначен контрактный управляющий – главный специалист по правовой работе-контрактный управляющий;</w:t>
      </w:r>
    </w:p>
    <w:p w:rsidR="00474989" w:rsidRPr="000017EF" w:rsidRDefault="00474989" w:rsidP="00474989">
      <w:pPr>
        <w:pStyle w:val="a3"/>
        <w:numPr>
          <w:ilvl w:val="0"/>
          <w:numId w:val="29"/>
        </w:numPr>
        <w:spacing w:after="0" w:line="240" w:lineRule="auto"/>
        <w:ind w:left="284" w:hanging="284"/>
        <w:jc w:val="both"/>
        <w:rPr>
          <w:rFonts w:ascii="Times New Roman" w:eastAsia="Calibri" w:hAnsi="Times New Roman" w:cs="Times New Roman"/>
          <w:sz w:val="26"/>
          <w:szCs w:val="26"/>
        </w:rPr>
      </w:pPr>
      <w:r w:rsidRPr="000017EF">
        <w:rPr>
          <w:rFonts w:ascii="Times New Roman" w:eastAsia="Calibri" w:hAnsi="Times New Roman" w:cs="Times New Roman"/>
          <w:sz w:val="26"/>
          <w:szCs w:val="26"/>
        </w:rPr>
        <w:t>от 18.01.2018 № 15 утвержден состав единой комиссии в количестве 5 человек.</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bCs/>
          <w:sz w:val="26"/>
          <w:szCs w:val="26"/>
        </w:rPr>
        <w:t xml:space="preserve">Планы-графики закупок товаров, работ, услуг администрации Октябрьского МО утверждены с нарушением сроков, установленных нормами </w:t>
      </w:r>
      <w:hyperlink r:id="rId9" w:history="1">
        <w:r w:rsidRPr="000017EF">
          <w:rPr>
            <w:rFonts w:ascii="Times New Roman" w:hAnsi="Times New Roman" w:cs="Times New Roman"/>
            <w:sz w:val="26"/>
            <w:szCs w:val="26"/>
          </w:rPr>
          <w:t>части 6 статьи 16</w:t>
        </w:r>
      </w:hyperlink>
      <w:r w:rsidRPr="000017EF">
        <w:rPr>
          <w:rFonts w:ascii="Times New Roman" w:hAnsi="Times New Roman" w:cs="Times New Roman"/>
          <w:sz w:val="26"/>
          <w:szCs w:val="26"/>
        </w:rPr>
        <w:t xml:space="preserve"> Закона № 44-ФЗ, пункта 12 Постановления Правительства РФ от 30.09.2019 № 1279 «О планах-графиках закупок и о признании утратившими силу отдельных решений Правительства РФ» (далее – Постановления № 1279):</w:t>
      </w:r>
    </w:p>
    <w:p w:rsidR="00474989" w:rsidRPr="000017EF" w:rsidRDefault="00474989" w:rsidP="00474989">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bCs/>
          <w:sz w:val="26"/>
          <w:szCs w:val="26"/>
        </w:rPr>
        <w:t>на 2019 финансовый год – утвержден 06.05.2019, размещен 08.05.2019;</w:t>
      </w:r>
    </w:p>
    <w:p w:rsidR="00474989" w:rsidRPr="000017EF" w:rsidRDefault="00474989" w:rsidP="00474989">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bCs/>
          <w:sz w:val="26"/>
          <w:szCs w:val="26"/>
        </w:rPr>
        <w:t>на 2020 финансовый год и на плановый период 2021 и 2022 годов – утвержден и размещен 03.03.2020;</w:t>
      </w:r>
    </w:p>
    <w:p w:rsidR="00474989" w:rsidRPr="000017EF" w:rsidRDefault="00474989" w:rsidP="00474989">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bCs/>
          <w:sz w:val="26"/>
          <w:szCs w:val="26"/>
        </w:rPr>
        <w:t>на 2021 финансовый год и на плановый период 2022 и 2023 годов – утвержден 30.03.2021, размещен 05.04.2021.</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bCs/>
          <w:sz w:val="26"/>
          <w:szCs w:val="26"/>
        </w:rPr>
      </w:pPr>
      <w:r w:rsidRPr="000017EF">
        <w:rPr>
          <w:rFonts w:ascii="Times New Roman" w:hAnsi="Times New Roman" w:cs="Times New Roman"/>
          <w:sz w:val="26"/>
          <w:szCs w:val="26"/>
        </w:rPr>
        <w:t xml:space="preserve">В плане-графике </w:t>
      </w:r>
      <w:r w:rsidRPr="000017EF">
        <w:rPr>
          <w:rFonts w:ascii="Times New Roman" w:hAnsi="Times New Roman" w:cs="Times New Roman"/>
          <w:bCs/>
          <w:sz w:val="26"/>
          <w:szCs w:val="26"/>
        </w:rPr>
        <w:t>закупок товаров, работ, услуг на 2020 финансовый год и на плановый период 2021 и 2022 годов полностью</w:t>
      </w:r>
      <w:r w:rsidRPr="000017EF">
        <w:rPr>
          <w:rFonts w:ascii="Times New Roman" w:hAnsi="Times New Roman" w:cs="Times New Roman"/>
          <w:sz w:val="26"/>
          <w:szCs w:val="26"/>
        </w:rPr>
        <w:t xml:space="preserve"> отсутствует информация о закупках, которые планировалось осуществить в соответствии с пунктом 4 части 1 статьи 93 Закона № 44-ФЗ, чем нарушены требования части 1 статьи 16 Закона № 44-ФЗ, пункта 18 Постановление № 1279.</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p>
    <w:p w:rsidR="00474989" w:rsidRPr="000017EF" w:rsidRDefault="00474989" w:rsidP="00474989">
      <w:pPr>
        <w:autoSpaceDE w:val="0"/>
        <w:autoSpaceDN w:val="0"/>
        <w:adjustRightInd w:val="0"/>
        <w:spacing w:after="0" w:line="240" w:lineRule="auto"/>
        <w:jc w:val="both"/>
        <w:rPr>
          <w:rFonts w:ascii="Times New Roman" w:hAnsi="Times New Roman" w:cs="Times New Roman"/>
          <w:sz w:val="26"/>
          <w:szCs w:val="26"/>
          <w:u w:val="single"/>
        </w:rPr>
      </w:pPr>
      <w:r w:rsidRPr="000017EF">
        <w:rPr>
          <w:rFonts w:ascii="Times New Roman" w:hAnsi="Times New Roman" w:cs="Times New Roman"/>
          <w:sz w:val="26"/>
          <w:szCs w:val="26"/>
          <w:u w:val="single"/>
        </w:rPr>
        <w:t>2019 год</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0017EF">
        <w:rPr>
          <w:rFonts w:ascii="Times New Roman" w:hAnsi="Times New Roman" w:cs="Times New Roman"/>
          <w:sz w:val="26"/>
          <w:szCs w:val="26"/>
        </w:rPr>
        <w:t xml:space="preserve">Извещение о проведении </w:t>
      </w:r>
      <w:r w:rsidRPr="000017EF">
        <w:rPr>
          <w:rStyle w:val="sectioninfo2"/>
          <w:rFonts w:ascii="Times New Roman" w:hAnsi="Times New Roman" w:cs="Times New Roman"/>
          <w:sz w:val="26"/>
          <w:szCs w:val="26"/>
          <w:specVanish w:val="0"/>
        </w:rPr>
        <w:t xml:space="preserve">электронного аукциона </w:t>
      </w:r>
      <w:r w:rsidRPr="000017EF">
        <w:rPr>
          <w:rFonts w:ascii="Times New Roman" w:hAnsi="Times New Roman" w:cs="Times New Roman"/>
          <w:sz w:val="26"/>
          <w:szCs w:val="26"/>
        </w:rPr>
        <w:t>на поставку мусорных контейнеров размещена в ЕИС 26.03.2019. Начальная (максимальная) цена контракта определена в сумме 718,08 тыс. рублей. По итогам аукциона заключен муниципальный контракт № ИКЗ 193381500971638150100100030000000243 от 26.04.2019 на поставку мусорных контейнеров в количестве 72 штук на общую сумму 578,05 тыс. рублей.</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 xml:space="preserve">Информация о закупке не включена в </w:t>
      </w:r>
      <w:r w:rsidRPr="000017EF">
        <w:rPr>
          <w:rFonts w:ascii="Times New Roman" w:hAnsi="Times New Roman" w:cs="Times New Roman"/>
          <w:bCs/>
          <w:sz w:val="26"/>
          <w:szCs w:val="26"/>
        </w:rPr>
        <w:t xml:space="preserve">План-график закупок товаров, работ, услуг на 2019 год, таким образом, в нарушение норм </w:t>
      </w:r>
      <w:r w:rsidRPr="000017EF">
        <w:rPr>
          <w:rFonts w:ascii="Times New Roman" w:hAnsi="Times New Roman" w:cs="Times New Roman"/>
          <w:sz w:val="26"/>
          <w:szCs w:val="26"/>
        </w:rPr>
        <w:t xml:space="preserve">статьи 72 Бюджетного кодекса РФ, части 11 статьи 21 Закона № 44-ФЗ (в редакции Закона № 44-ФЗ от 27.06.2019), </w:t>
      </w:r>
      <w:r w:rsidRPr="000017EF">
        <w:rPr>
          <w:rFonts w:ascii="Times New Roman" w:hAnsi="Times New Roman" w:cs="Times New Roman"/>
          <w:bCs/>
          <w:sz w:val="26"/>
          <w:szCs w:val="26"/>
        </w:rPr>
        <w:t xml:space="preserve">администрацией Октябрьского МО </w:t>
      </w:r>
      <w:r w:rsidRPr="000017EF">
        <w:rPr>
          <w:rFonts w:ascii="Times New Roman" w:hAnsi="Times New Roman" w:cs="Times New Roman"/>
          <w:sz w:val="26"/>
          <w:szCs w:val="26"/>
        </w:rPr>
        <w:t>осуществлены</w:t>
      </w:r>
      <w:r w:rsidRPr="000017EF">
        <w:rPr>
          <w:rFonts w:ascii="Times New Roman" w:hAnsi="Times New Roman" w:cs="Times New Roman"/>
          <w:bCs/>
          <w:sz w:val="26"/>
          <w:szCs w:val="26"/>
        </w:rPr>
        <w:t xml:space="preserve"> закупки, </w:t>
      </w:r>
      <w:r w:rsidRPr="000017EF">
        <w:rPr>
          <w:rFonts w:ascii="Times New Roman" w:hAnsi="Times New Roman" w:cs="Times New Roman"/>
          <w:sz w:val="26"/>
          <w:szCs w:val="26"/>
        </w:rPr>
        <w:t>не предусмотренные планом-графиком.</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 xml:space="preserve">Информация о заключенном муниципальном контракте не размещена на официальном сайте ЕИС в реестре контрактов, чем нарушены нормы </w:t>
      </w:r>
      <w:hyperlink r:id="rId10" w:history="1">
        <w:r w:rsidRPr="000017EF">
          <w:rPr>
            <w:rFonts w:ascii="Times New Roman" w:hAnsi="Times New Roman" w:cs="Times New Roman"/>
            <w:sz w:val="26"/>
            <w:szCs w:val="26"/>
          </w:rPr>
          <w:t>части 3 статьи 103</w:t>
        </w:r>
      </w:hyperlink>
      <w:r w:rsidRPr="000017EF">
        <w:rPr>
          <w:rFonts w:ascii="Times New Roman" w:hAnsi="Times New Roman" w:cs="Times New Roman"/>
          <w:sz w:val="26"/>
          <w:szCs w:val="26"/>
        </w:rPr>
        <w:t xml:space="preserve"> Закона № 44-ФЗ.</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Контракт исполнен в полном объеме, что подтверждено следующими документами:</w:t>
      </w:r>
    </w:p>
    <w:p w:rsidR="00474989" w:rsidRPr="000017EF" w:rsidRDefault="00474989" w:rsidP="00474989">
      <w:pPr>
        <w:pStyle w:val="a3"/>
        <w:numPr>
          <w:ilvl w:val="0"/>
          <w:numId w:val="30"/>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акт приемки-передачи товара от 14.05.2019 б/н, подписанный сторонами;</w:t>
      </w:r>
    </w:p>
    <w:p w:rsidR="00474989" w:rsidRPr="000017EF" w:rsidRDefault="00474989" w:rsidP="00474989">
      <w:pPr>
        <w:pStyle w:val="a3"/>
        <w:numPr>
          <w:ilvl w:val="0"/>
          <w:numId w:val="30"/>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 xml:space="preserve">платежное поручение от 14.05.2019 на сумму 578,05 тыс. рублей, чем нарушены нормы части 8 статьи 103 Закона № 44-ФЗ, согласно которым контракты, информация о которых не включена в реестр контрактов, не подлежат оплате. </w:t>
      </w:r>
    </w:p>
    <w:p w:rsidR="00474989" w:rsidRPr="000017EF" w:rsidRDefault="00474989" w:rsidP="00474989">
      <w:pPr>
        <w:pStyle w:val="a3"/>
        <w:spacing w:after="0" w:line="240" w:lineRule="auto"/>
        <w:ind w:left="0" w:firstLine="709"/>
        <w:jc w:val="both"/>
        <w:rPr>
          <w:rFonts w:ascii="Times New Roman" w:hAnsi="Times New Roman" w:cs="Times New Roman"/>
          <w:sz w:val="26"/>
          <w:szCs w:val="26"/>
        </w:rPr>
      </w:pPr>
    </w:p>
    <w:p w:rsidR="00474989" w:rsidRPr="000017EF" w:rsidRDefault="00474989" w:rsidP="00474989">
      <w:pPr>
        <w:pStyle w:val="a3"/>
        <w:spacing w:after="0" w:line="240" w:lineRule="auto"/>
        <w:ind w:left="0"/>
        <w:jc w:val="both"/>
        <w:rPr>
          <w:rFonts w:ascii="Times New Roman" w:hAnsi="Times New Roman" w:cs="Times New Roman"/>
          <w:sz w:val="26"/>
          <w:szCs w:val="26"/>
          <w:u w:val="single"/>
        </w:rPr>
      </w:pPr>
      <w:r w:rsidRPr="000017EF">
        <w:rPr>
          <w:rFonts w:ascii="Times New Roman" w:hAnsi="Times New Roman" w:cs="Times New Roman"/>
          <w:sz w:val="26"/>
          <w:szCs w:val="26"/>
          <w:u w:val="single"/>
        </w:rPr>
        <w:t>2020 и 2021 годы</w:t>
      </w:r>
    </w:p>
    <w:p w:rsidR="00474989" w:rsidRPr="000017EF" w:rsidRDefault="00474989" w:rsidP="00474989">
      <w:pPr>
        <w:suppressAutoHyphens/>
        <w:overflowPunct w:val="0"/>
        <w:autoSpaceDE w:val="0"/>
        <w:spacing w:after="0" w:line="240" w:lineRule="auto"/>
        <w:ind w:firstLine="708"/>
        <w:jc w:val="both"/>
        <w:rPr>
          <w:rFonts w:ascii="Times New Roman" w:hAnsi="Times New Roman" w:cs="Times New Roman"/>
          <w:sz w:val="26"/>
          <w:szCs w:val="26"/>
        </w:rPr>
      </w:pPr>
      <w:r w:rsidRPr="000017EF">
        <w:rPr>
          <w:rFonts w:ascii="Times New Roman" w:eastAsia="Calibri" w:hAnsi="Times New Roman" w:cs="Times New Roman"/>
          <w:sz w:val="26"/>
          <w:szCs w:val="26"/>
        </w:rPr>
        <w:t xml:space="preserve">Для приобретения контейнеров для ТКО в соответствии с пунктом 4 части 1 статьи 93 Закона № 44-ФЗ </w:t>
      </w:r>
      <w:r w:rsidRPr="000017EF">
        <w:rPr>
          <w:rFonts w:ascii="Times New Roman" w:hAnsi="Times New Roman" w:cs="Times New Roman"/>
          <w:sz w:val="26"/>
          <w:szCs w:val="26"/>
        </w:rPr>
        <w:t>администрацией Октябрьского МО заключены следующие муниципальные контракты:</w:t>
      </w:r>
    </w:p>
    <w:p w:rsidR="00474989" w:rsidRPr="000017EF" w:rsidRDefault="00474989" w:rsidP="00474989">
      <w:pPr>
        <w:pStyle w:val="a3"/>
        <w:numPr>
          <w:ilvl w:val="0"/>
          <w:numId w:val="30"/>
        </w:numPr>
        <w:suppressAutoHyphens/>
        <w:overflowPunct w:val="0"/>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eastAsia="Calibri" w:hAnsi="Times New Roman" w:cs="Times New Roman"/>
          <w:sz w:val="26"/>
          <w:szCs w:val="26"/>
        </w:rPr>
        <w:t>от 20.07.2020 № 374 с</w:t>
      </w:r>
      <w:r w:rsidRPr="000017EF">
        <w:rPr>
          <w:rFonts w:ascii="Times New Roman" w:hAnsi="Times New Roman" w:cs="Times New Roman"/>
          <w:sz w:val="26"/>
          <w:szCs w:val="26"/>
        </w:rPr>
        <w:t xml:space="preserve"> ИП Захарова Марина Алексеевна на общую сумму 165,0 тыс. рублей (30 штук по цене 5,5 тыс. рублей за единицу).</w:t>
      </w:r>
    </w:p>
    <w:p w:rsidR="00474989" w:rsidRPr="000017EF" w:rsidRDefault="00474989" w:rsidP="00474989">
      <w:pPr>
        <w:suppressAutoHyphens/>
        <w:overflowPunct w:val="0"/>
        <w:autoSpaceDE w:val="0"/>
        <w:autoSpaceDN w:val="0"/>
        <w:adjustRightInd w:val="0"/>
        <w:spacing w:after="0" w:line="240" w:lineRule="auto"/>
        <w:ind w:left="284"/>
        <w:jc w:val="both"/>
        <w:rPr>
          <w:rFonts w:ascii="Times New Roman" w:hAnsi="Times New Roman" w:cs="Times New Roman"/>
          <w:sz w:val="26"/>
          <w:szCs w:val="26"/>
        </w:rPr>
      </w:pPr>
      <w:r w:rsidRPr="000017EF">
        <w:rPr>
          <w:rFonts w:ascii="Times New Roman" w:hAnsi="Times New Roman" w:cs="Times New Roman"/>
          <w:sz w:val="26"/>
          <w:szCs w:val="26"/>
        </w:rPr>
        <w:t xml:space="preserve">Информация о закупке не включена в </w:t>
      </w:r>
      <w:r w:rsidRPr="000017EF">
        <w:rPr>
          <w:rFonts w:ascii="Times New Roman" w:hAnsi="Times New Roman" w:cs="Times New Roman"/>
          <w:bCs/>
          <w:sz w:val="26"/>
          <w:szCs w:val="26"/>
        </w:rPr>
        <w:t>План-график закупок товаров, работ, услуг на 2020 финансовый год и на плановый период 2021 и 2022 годов, чем нарушены нормы пункта 7 Постановления № 1279;</w:t>
      </w:r>
    </w:p>
    <w:p w:rsidR="00474989" w:rsidRPr="000017EF" w:rsidRDefault="00474989" w:rsidP="00474989">
      <w:pPr>
        <w:pStyle w:val="a3"/>
        <w:numPr>
          <w:ilvl w:val="0"/>
          <w:numId w:val="30"/>
        </w:numPr>
        <w:suppressAutoHyphens/>
        <w:overflowPunct w:val="0"/>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от 11.01.2021 № 215 с ООО «</w:t>
      </w:r>
      <w:proofErr w:type="spellStart"/>
      <w:r w:rsidRPr="000017EF">
        <w:rPr>
          <w:rFonts w:ascii="Times New Roman" w:hAnsi="Times New Roman" w:cs="Times New Roman"/>
          <w:sz w:val="26"/>
          <w:szCs w:val="26"/>
        </w:rPr>
        <w:t>СтройКомСервис</w:t>
      </w:r>
      <w:proofErr w:type="spellEnd"/>
      <w:r w:rsidRPr="000017EF">
        <w:rPr>
          <w:rFonts w:ascii="Times New Roman" w:hAnsi="Times New Roman" w:cs="Times New Roman"/>
          <w:sz w:val="26"/>
          <w:szCs w:val="26"/>
        </w:rPr>
        <w:t>» на общую сумму 318,0 тыс. рублей (53 штуки по цене 6,0 тыс. рублей за единицу).</w:t>
      </w:r>
    </w:p>
    <w:p w:rsidR="00474989" w:rsidRPr="000017EF" w:rsidRDefault="00474989" w:rsidP="00474989">
      <w:pPr>
        <w:suppressAutoHyphens/>
        <w:overflowPunct w:val="0"/>
        <w:autoSpaceDE w:val="0"/>
        <w:autoSpaceDN w:val="0"/>
        <w:adjustRightInd w:val="0"/>
        <w:spacing w:after="0" w:line="240" w:lineRule="auto"/>
        <w:ind w:left="284"/>
        <w:jc w:val="both"/>
        <w:rPr>
          <w:rFonts w:ascii="Times New Roman" w:hAnsi="Times New Roman" w:cs="Times New Roman"/>
          <w:bCs/>
          <w:sz w:val="26"/>
          <w:szCs w:val="26"/>
        </w:rPr>
      </w:pPr>
      <w:r w:rsidRPr="000017EF">
        <w:rPr>
          <w:rFonts w:ascii="Times New Roman" w:hAnsi="Times New Roman" w:cs="Times New Roman"/>
          <w:sz w:val="26"/>
          <w:szCs w:val="26"/>
        </w:rPr>
        <w:lastRenderedPageBreak/>
        <w:t xml:space="preserve">Информация о закупке не включена в </w:t>
      </w:r>
      <w:r w:rsidRPr="000017EF">
        <w:rPr>
          <w:rFonts w:ascii="Times New Roman" w:hAnsi="Times New Roman" w:cs="Times New Roman"/>
          <w:bCs/>
          <w:sz w:val="26"/>
          <w:szCs w:val="26"/>
        </w:rPr>
        <w:t>План-график закупок товаров, работ, услуг на 2021 финансовый год и на плановый период 2022 и 2023 годов, чем нарушены нормы пункта 7 Постановления № 1279.</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bCs/>
          <w:sz w:val="26"/>
          <w:szCs w:val="26"/>
        </w:rPr>
        <w:t xml:space="preserve">Таким образом, в нарушение норм </w:t>
      </w:r>
      <w:r w:rsidRPr="000017EF">
        <w:rPr>
          <w:rFonts w:ascii="Times New Roman" w:hAnsi="Times New Roman" w:cs="Times New Roman"/>
          <w:sz w:val="26"/>
          <w:szCs w:val="26"/>
        </w:rPr>
        <w:t>статьи 72 Бюджетного кодекса РФ, статьи 16 Закона № 44-ФЗ</w:t>
      </w:r>
      <w:r w:rsidRPr="000017EF">
        <w:rPr>
          <w:rFonts w:ascii="Times New Roman" w:hAnsi="Times New Roman" w:cs="Times New Roman"/>
          <w:bCs/>
          <w:sz w:val="26"/>
          <w:szCs w:val="26"/>
        </w:rPr>
        <w:t xml:space="preserve"> администрацией Октябрьского МО </w:t>
      </w:r>
      <w:r w:rsidRPr="000017EF">
        <w:rPr>
          <w:rFonts w:ascii="Times New Roman" w:hAnsi="Times New Roman" w:cs="Times New Roman"/>
          <w:sz w:val="26"/>
          <w:szCs w:val="26"/>
        </w:rPr>
        <w:t>осуществлены</w:t>
      </w:r>
      <w:r w:rsidRPr="000017EF">
        <w:rPr>
          <w:rFonts w:ascii="Times New Roman" w:hAnsi="Times New Roman" w:cs="Times New Roman"/>
          <w:bCs/>
          <w:sz w:val="26"/>
          <w:szCs w:val="26"/>
        </w:rPr>
        <w:t xml:space="preserve"> закупки, </w:t>
      </w:r>
      <w:r w:rsidRPr="000017EF">
        <w:rPr>
          <w:rFonts w:ascii="Times New Roman" w:hAnsi="Times New Roman" w:cs="Times New Roman"/>
          <w:sz w:val="26"/>
          <w:szCs w:val="26"/>
        </w:rPr>
        <w:t>не предусмотренные планами-графиками.</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Контракты исполнены в полном объеме, что подтверждено следующими документами:</w:t>
      </w:r>
    </w:p>
    <w:p w:rsidR="00474989" w:rsidRPr="000017EF" w:rsidRDefault="00474989" w:rsidP="00474989">
      <w:pPr>
        <w:pStyle w:val="a3"/>
        <w:numPr>
          <w:ilvl w:val="0"/>
          <w:numId w:val="30"/>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акт приемки-передачи товара от 20.07.2020 № 374, подписанный сторонами; платежное поручение от 24.09.2020 на сумму 165,0 тыс. рублей;</w:t>
      </w:r>
    </w:p>
    <w:p w:rsidR="00474989" w:rsidRPr="000017EF" w:rsidRDefault="00474989" w:rsidP="00474989">
      <w:pPr>
        <w:pStyle w:val="a3"/>
        <w:numPr>
          <w:ilvl w:val="0"/>
          <w:numId w:val="30"/>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акт сдачи-приемки товара от 11.01.2021 № 215, подписанный сторонами; платежное поручение от 17.03.2021 на сумму 318,0 тыс. рублей.</w:t>
      </w:r>
    </w:p>
    <w:p w:rsidR="00474989" w:rsidRPr="000017EF" w:rsidRDefault="00474989" w:rsidP="00474989">
      <w:pPr>
        <w:pStyle w:val="a3"/>
        <w:spacing w:after="0" w:line="240" w:lineRule="auto"/>
        <w:ind w:left="0" w:firstLine="709"/>
        <w:jc w:val="both"/>
        <w:rPr>
          <w:rFonts w:ascii="Times New Roman" w:hAnsi="Times New Roman" w:cs="Times New Roman"/>
          <w:sz w:val="26"/>
          <w:szCs w:val="26"/>
          <w:highlight w:val="yellow"/>
        </w:rPr>
      </w:pPr>
    </w:p>
    <w:p w:rsidR="00474989" w:rsidRPr="000017EF" w:rsidRDefault="00474989" w:rsidP="00474989">
      <w:pPr>
        <w:suppressAutoHyphens/>
        <w:overflowPunct w:val="0"/>
        <w:autoSpaceDE w:val="0"/>
        <w:spacing w:after="0" w:line="240" w:lineRule="auto"/>
        <w:ind w:firstLine="708"/>
        <w:jc w:val="both"/>
        <w:rPr>
          <w:rFonts w:ascii="Times New Roman" w:hAnsi="Times New Roman" w:cs="Times New Roman"/>
          <w:sz w:val="26"/>
          <w:szCs w:val="26"/>
        </w:rPr>
      </w:pPr>
      <w:r w:rsidRPr="000017EF">
        <w:rPr>
          <w:rFonts w:ascii="Times New Roman" w:eastAsia="Calibri" w:hAnsi="Times New Roman" w:cs="Times New Roman"/>
          <w:sz w:val="26"/>
          <w:szCs w:val="26"/>
        </w:rPr>
        <w:t>Таким образом, администрацией Октябрьского МО в проверяемом периоде приобретено 155 к</w:t>
      </w:r>
      <w:r w:rsidRPr="000017EF">
        <w:rPr>
          <w:rFonts w:ascii="Times New Roman" w:hAnsi="Times New Roman" w:cs="Times New Roman"/>
          <w:sz w:val="26"/>
          <w:szCs w:val="26"/>
        </w:rPr>
        <w:t xml:space="preserve">онтейнеров для ТКО, при этом Реестром мест (площадок) накопления твердых коммунальных отходов на территории населенных пунктов Октябрьского МО определено количество контейнеров – 143 штуки. </w:t>
      </w:r>
      <w:r w:rsidRPr="000017EF">
        <w:rPr>
          <w:rFonts w:ascii="Times New Roman" w:eastAsia="Calibri" w:hAnsi="Times New Roman" w:cs="Times New Roman"/>
          <w:sz w:val="26"/>
          <w:szCs w:val="26"/>
        </w:rPr>
        <w:t>Согласно пояснению администрации Октябрьского МО 12 дополнительных контейнеров приобретены для замены вышедших из строя, находятся на складе, закреплены за материально ответственным лицом.</w:t>
      </w:r>
    </w:p>
    <w:p w:rsidR="00474989" w:rsidRPr="000017EF" w:rsidRDefault="00474989" w:rsidP="00474989">
      <w:pPr>
        <w:pStyle w:val="a3"/>
        <w:spacing w:after="0" w:line="240" w:lineRule="auto"/>
        <w:ind w:left="0" w:firstLine="709"/>
        <w:jc w:val="both"/>
        <w:rPr>
          <w:rFonts w:ascii="Times New Roman" w:hAnsi="Times New Roman" w:cs="Times New Roman"/>
          <w:sz w:val="26"/>
          <w:szCs w:val="26"/>
        </w:rPr>
      </w:pPr>
      <w:r w:rsidRPr="000017EF">
        <w:rPr>
          <w:rFonts w:ascii="Times New Roman" w:hAnsi="Times New Roman" w:cs="Times New Roman"/>
          <w:sz w:val="26"/>
          <w:szCs w:val="26"/>
        </w:rPr>
        <w:t>Контейнеры для ТКО в количестве 155 штук приняты к учету в МКУ «Администрация Октябрьского МО», из них:</w:t>
      </w:r>
    </w:p>
    <w:p w:rsidR="00474989" w:rsidRPr="000017EF" w:rsidRDefault="00474989" w:rsidP="00474989">
      <w:pPr>
        <w:pStyle w:val="a3"/>
        <w:numPr>
          <w:ilvl w:val="0"/>
          <w:numId w:val="32"/>
        </w:numPr>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 xml:space="preserve">102 штуки приняты на </w:t>
      </w:r>
      <w:proofErr w:type="spellStart"/>
      <w:r w:rsidRPr="000017EF">
        <w:rPr>
          <w:rFonts w:ascii="Times New Roman" w:hAnsi="Times New Roman" w:cs="Times New Roman"/>
          <w:sz w:val="26"/>
          <w:szCs w:val="26"/>
        </w:rPr>
        <w:t>забалансовый</w:t>
      </w:r>
      <w:proofErr w:type="spellEnd"/>
      <w:r w:rsidRPr="000017EF">
        <w:rPr>
          <w:rFonts w:ascii="Times New Roman" w:hAnsi="Times New Roman" w:cs="Times New Roman"/>
          <w:sz w:val="26"/>
          <w:szCs w:val="26"/>
        </w:rPr>
        <w:t xml:space="preserve"> счет 21 «Основные средства в эксплуатации»;</w:t>
      </w:r>
    </w:p>
    <w:p w:rsidR="00474989" w:rsidRPr="000017EF" w:rsidRDefault="00474989" w:rsidP="00474989">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 xml:space="preserve">53 штуки (стоимость одного объекта основных средств 6,0 тыс. рублей) на счет 1.101.36 «Инвентарь производственный и хозяйственный - иное движимое имущество учреждения», чем нарушены требования пунктов 50, 373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согласно которым первоначальная стоимость введенных в эксплуатацию объектов движимого имущества, являющихся основными средствами стоимостью до 10,0 тыс. рублей включительно, надлежит списывать с балансового учета с одновременным отражением объектов на </w:t>
      </w:r>
      <w:proofErr w:type="spellStart"/>
      <w:r w:rsidRPr="000017EF">
        <w:rPr>
          <w:rFonts w:ascii="Times New Roman" w:hAnsi="Times New Roman" w:cs="Times New Roman"/>
          <w:sz w:val="26"/>
          <w:szCs w:val="26"/>
        </w:rPr>
        <w:t>забалансовом</w:t>
      </w:r>
      <w:proofErr w:type="spellEnd"/>
      <w:r w:rsidRPr="000017EF">
        <w:rPr>
          <w:rFonts w:ascii="Times New Roman" w:hAnsi="Times New Roman" w:cs="Times New Roman"/>
          <w:sz w:val="26"/>
          <w:szCs w:val="26"/>
        </w:rPr>
        <w:t xml:space="preserve"> счете. </w:t>
      </w:r>
    </w:p>
    <w:p w:rsidR="00474989"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Согласно пояснению администрации Октябрьского МО:</w:t>
      </w:r>
    </w:p>
    <w:p w:rsidR="00474989" w:rsidRPr="000017EF" w:rsidRDefault="00474989" w:rsidP="00474989">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hAnsi="Times New Roman" w:cs="Times New Roman"/>
          <w:sz w:val="26"/>
          <w:szCs w:val="26"/>
        </w:rPr>
        <w:t>На момент проведения настоящего контрольного мероприятия, контейнеры в количестве 143 штук используются по назначению. Договоры с ООО «Региональный северный оператор» на оказание услуг по обращению с ТКО заключены подведомственными учреждениями администрации Октябрьского МО:</w:t>
      </w:r>
    </w:p>
    <w:p w:rsidR="00474989" w:rsidRPr="000017EF" w:rsidRDefault="00474989" w:rsidP="00474989">
      <w:pPr>
        <w:pStyle w:val="a3"/>
        <w:numPr>
          <w:ilvl w:val="0"/>
          <w:numId w:val="36"/>
        </w:numPr>
        <w:autoSpaceDE w:val="0"/>
        <w:autoSpaceDN w:val="0"/>
        <w:adjustRightInd w:val="0"/>
        <w:spacing w:after="0" w:line="240" w:lineRule="auto"/>
        <w:ind w:left="567" w:hanging="283"/>
        <w:jc w:val="both"/>
        <w:rPr>
          <w:rFonts w:ascii="Times New Roman" w:hAnsi="Times New Roman" w:cs="Times New Roman"/>
          <w:sz w:val="26"/>
          <w:szCs w:val="26"/>
        </w:rPr>
      </w:pPr>
      <w:r w:rsidRPr="000017EF">
        <w:rPr>
          <w:rFonts w:ascii="Times New Roman" w:hAnsi="Times New Roman" w:cs="Times New Roman"/>
          <w:sz w:val="26"/>
          <w:szCs w:val="26"/>
        </w:rPr>
        <w:t xml:space="preserve">МБУ «Культурно-спортивный центр» Октябрьского МО. Оплата услуг составила: за 2020 год – 5,2 тыс. рублей; за 2021 год – 4,1 тыс. рублей; </w:t>
      </w:r>
    </w:p>
    <w:p w:rsidR="00474989" w:rsidRPr="000017EF" w:rsidRDefault="00474989" w:rsidP="00474989">
      <w:pPr>
        <w:pStyle w:val="a3"/>
        <w:numPr>
          <w:ilvl w:val="0"/>
          <w:numId w:val="36"/>
        </w:numPr>
        <w:autoSpaceDE w:val="0"/>
        <w:autoSpaceDN w:val="0"/>
        <w:adjustRightInd w:val="0"/>
        <w:spacing w:after="0" w:line="240" w:lineRule="auto"/>
        <w:ind w:left="567" w:hanging="283"/>
        <w:jc w:val="both"/>
        <w:rPr>
          <w:rFonts w:ascii="Times New Roman" w:hAnsi="Times New Roman" w:cs="Times New Roman"/>
          <w:sz w:val="26"/>
          <w:szCs w:val="26"/>
        </w:rPr>
      </w:pPr>
      <w:r w:rsidRPr="000017EF">
        <w:rPr>
          <w:rFonts w:ascii="Times New Roman" w:hAnsi="Times New Roman" w:cs="Times New Roman"/>
          <w:sz w:val="26"/>
          <w:szCs w:val="26"/>
        </w:rPr>
        <w:t>МКУ «Центр материально-технического обеспечения» Октябрьского МО. Оплата услуг составила: за 2021 год – 2,2 тыс. рублей;</w:t>
      </w:r>
    </w:p>
    <w:p w:rsidR="009A325D" w:rsidRPr="000017EF" w:rsidRDefault="00474989" w:rsidP="00474989">
      <w:pPr>
        <w:autoSpaceDE w:val="0"/>
        <w:autoSpaceDN w:val="0"/>
        <w:adjustRightInd w:val="0"/>
        <w:spacing w:after="0" w:line="240" w:lineRule="auto"/>
        <w:ind w:firstLine="709"/>
        <w:jc w:val="both"/>
        <w:rPr>
          <w:rFonts w:ascii="Times New Roman" w:hAnsi="Times New Roman" w:cs="Times New Roman"/>
          <w:sz w:val="26"/>
          <w:szCs w:val="26"/>
        </w:rPr>
      </w:pPr>
      <w:r w:rsidRPr="000017EF">
        <w:rPr>
          <w:rFonts w:ascii="Times New Roman" w:hAnsi="Times New Roman" w:cs="Times New Roman"/>
          <w:sz w:val="26"/>
          <w:szCs w:val="26"/>
        </w:rPr>
        <w:t>В 2022 году администрации Октябрьского МО из бюджета Иркутской области предоставлена субсидия в целях софинансирования расходных обязательств по созданию мест (площадок) накопления ТКО в количестве 58 штук на сумму 2 909,4 тыс. рублей. Работы по указанному мероприятию ведутся, срок окончания работ – 30.09.2022.</w:t>
      </w:r>
    </w:p>
    <w:p w:rsidR="00474989" w:rsidRPr="000017EF" w:rsidRDefault="00474989" w:rsidP="009A325D">
      <w:pPr>
        <w:autoSpaceDE w:val="0"/>
        <w:autoSpaceDN w:val="0"/>
        <w:adjustRightInd w:val="0"/>
        <w:spacing w:after="0" w:line="240" w:lineRule="auto"/>
        <w:ind w:firstLine="709"/>
        <w:jc w:val="both"/>
        <w:rPr>
          <w:rFonts w:ascii="Times New Roman" w:hAnsi="Times New Roman" w:cs="Times New Roman"/>
          <w:sz w:val="26"/>
          <w:szCs w:val="26"/>
        </w:rPr>
      </w:pPr>
    </w:p>
    <w:p w:rsidR="0015159A" w:rsidRPr="000017EF" w:rsidRDefault="0015159A" w:rsidP="009A325D">
      <w:pPr>
        <w:suppressAutoHyphens/>
        <w:overflowPunct w:val="0"/>
        <w:autoSpaceDE w:val="0"/>
        <w:spacing w:after="0" w:line="240" w:lineRule="auto"/>
        <w:jc w:val="both"/>
        <w:rPr>
          <w:rFonts w:ascii="Times New Roman" w:eastAsia="Calibri" w:hAnsi="Times New Roman" w:cs="Times New Roman"/>
          <w:sz w:val="26"/>
          <w:szCs w:val="26"/>
        </w:rPr>
      </w:pPr>
      <w:r w:rsidRPr="000017EF">
        <w:rPr>
          <w:rFonts w:ascii="Times New Roman" w:eastAsia="Calibri" w:hAnsi="Times New Roman" w:cs="Times New Roman"/>
          <w:sz w:val="26"/>
          <w:szCs w:val="26"/>
        </w:rPr>
        <w:lastRenderedPageBreak/>
        <w:t>По результатам контрольного мероприятия предлагается:</w:t>
      </w:r>
    </w:p>
    <w:p w:rsidR="0015159A" w:rsidRPr="000017EF" w:rsidRDefault="0015159A" w:rsidP="009A325D">
      <w:pPr>
        <w:suppressAutoHyphens/>
        <w:overflowPunct w:val="0"/>
        <w:autoSpaceDE w:val="0"/>
        <w:spacing w:after="0" w:line="240" w:lineRule="auto"/>
        <w:jc w:val="both"/>
        <w:rPr>
          <w:rFonts w:ascii="Times New Roman" w:eastAsia="Calibri" w:hAnsi="Times New Roman" w:cs="Times New Roman"/>
          <w:sz w:val="26"/>
          <w:szCs w:val="26"/>
        </w:rPr>
      </w:pPr>
    </w:p>
    <w:p w:rsidR="0015159A" w:rsidRPr="000017EF" w:rsidRDefault="0015159A" w:rsidP="00CF1A31">
      <w:pPr>
        <w:pStyle w:val="a3"/>
        <w:numPr>
          <w:ilvl w:val="0"/>
          <w:numId w:val="27"/>
        </w:numPr>
        <w:suppressAutoHyphens/>
        <w:overflowPunct w:val="0"/>
        <w:autoSpaceDE w:val="0"/>
        <w:spacing w:after="0" w:line="240" w:lineRule="auto"/>
        <w:ind w:left="284" w:hanging="284"/>
        <w:jc w:val="both"/>
        <w:rPr>
          <w:rFonts w:ascii="Times New Roman" w:eastAsia="Calibri" w:hAnsi="Times New Roman" w:cs="Times New Roman"/>
          <w:sz w:val="26"/>
          <w:szCs w:val="26"/>
        </w:rPr>
      </w:pPr>
      <w:r w:rsidRPr="000017EF">
        <w:rPr>
          <w:rFonts w:ascii="Times New Roman" w:eastAsia="Calibri" w:hAnsi="Times New Roman" w:cs="Times New Roman"/>
          <w:sz w:val="26"/>
          <w:szCs w:val="26"/>
        </w:rPr>
        <w:t>Проанализировать информацию, изложенную в настоящем отчете, и принять действенные меры по устранению</w:t>
      </w:r>
      <w:r w:rsidR="00CF1A31" w:rsidRPr="000017EF">
        <w:rPr>
          <w:rFonts w:ascii="Times New Roman" w:eastAsia="Calibri" w:hAnsi="Times New Roman" w:cs="Times New Roman"/>
          <w:sz w:val="26"/>
          <w:szCs w:val="26"/>
        </w:rPr>
        <w:t xml:space="preserve"> и недопущению</w:t>
      </w:r>
      <w:r w:rsidRPr="000017EF">
        <w:rPr>
          <w:rFonts w:ascii="Times New Roman" w:eastAsia="Calibri" w:hAnsi="Times New Roman" w:cs="Times New Roman"/>
          <w:sz w:val="26"/>
          <w:szCs w:val="26"/>
        </w:rPr>
        <w:t xml:space="preserve"> выя</w:t>
      </w:r>
      <w:r w:rsidR="009070F7" w:rsidRPr="000017EF">
        <w:rPr>
          <w:rFonts w:ascii="Times New Roman" w:eastAsia="Calibri" w:hAnsi="Times New Roman" w:cs="Times New Roman"/>
          <w:sz w:val="26"/>
          <w:szCs w:val="26"/>
        </w:rPr>
        <w:t>вленных нарушений и недостатков;</w:t>
      </w:r>
    </w:p>
    <w:p w:rsidR="00CF1A31" w:rsidRPr="000017EF" w:rsidRDefault="00CF1A31" w:rsidP="00CF1A31">
      <w:pPr>
        <w:pStyle w:val="a3"/>
        <w:numPr>
          <w:ilvl w:val="0"/>
          <w:numId w:val="27"/>
        </w:numPr>
        <w:ind w:left="284" w:hanging="284"/>
        <w:jc w:val="both"/>
        <w:rPr>
          <w:rFonts w:ascii="Times New Roman" w:eastAsia="Calibri" w:hAnsi="Times New Roman" w:cs="Times New Roman"/>
          <w:sz w:val="26"/>
          <w:szCs w:val="26"/>
        </w:rPr>
      </w:pPr>
      <w:r w:rsidRPr="000017EF">
        <w:rPr>
          <w:rFonts w:ascii="Times New Roman" w:eastAsia="Calibri" w:hAnsi="Times New Roman" w:cs="Times New Roman"/>
          <w:sz w:val="26"/>
          <w:szCs w:val="26"/>
        </w:rPr>
        <w:t>Повысить контроль исполнения законодательства и нормативных правовых актов, регламентирующих бюджетную деятельность, а также в сфере закупок товаров (работ, услуг);</w:t>
      </w:r>
    </w:p>
    <w:p w:rsidR="00FA7501" w:rsidRPr="000017EF" w:rsidRDefault="00A95384" w:rsidP="00FA7501">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6"/>
          <w:szCs w:val="26"/>
        </w:rPr>
      </w:pPr>
      <w:r w:rsidRPr="000017EF">
        <w:rPr>
          <w:rFonts w:ascii="Times New Roman" w:eastAsia="Calibri" w:hAnsi="Times New Roman" w:cs="Times New Roman"/>
          <w:sz w:val="26"/>
          <w:szCs w:val="26"/>
        </w:rPr>
        <w:t>Устранить нарушения бухгалтерского учета</w:t>
      </w:r>
      <w:r w:rsidR="00FA7501" w:rsidRPr="000017EF">
        <w:rPr>
          <w:rFonts w:ascii="Times New Roman" w:hAnsi="Times New Roman" w:cs="Times New Roman"/>
          <w:sz w:val="26"/>
          <w:szCs w:val="26"/>
        </w:rPr>
        <w:t xml:space="preserve"> объектов основных средств, находящихся в эксплуатации учреждения, стоимостью до 10,0 тыс. рублей включительно;</w:t>
      </w:r>
    </w:p>
    <w:p w:rsidR="0015159A" w:rsidRPr="000017EF" w:rsidRDefault="0015159A" w:rsidP="00CF1A31">
      <w:pPr>
        <w:pStyle w:val="a3"/>
        <w:numPr>
          <w:ilvl w:val="0"/>
          <w:numId w:val="27"/>
        </w:numPr>
        <w:suppressAutoHyphens/>
        <w:overflowPunct w:val="0"/>
        <w:autoSpaceDE w:val="0"/>
        <w:spacing w:after="0" w:line="240" w:lineRule="auto"/>
        <w:ind w:left="284" w:hanging="284"/>
        <w:jc w:val="both"/>
        <w:rPr>
          <w:rFonts w:ascii="Times New Roman" w:eastAsia="Calibri" w:hAnsi="Times New Roman" w:cs="Times New Roman"/>
          <w:sz w:val="26"/>
          <w:szCs w:val="26"/>
        </w:rPr>
      </w:pPr>
      <w:r w:rsidRPr="000017EF">
        <w:rPr>
          <w:rFonts w:ascii="Times New Roman" w:eastAsia="Calibri" w:hAnsi="Times New Roman" w:cs="Times New Roman"/>
          <w:sz w:val="26"/>
          <w:szCs w:val="26"/>
        </w:rPr>
        <w:t>Провести проверки по каждому выявленному факту нарушения законодательства Российской Федерации, по результатам которых рассмотреть вопрос о привлечении к ответственности должностных лиц, допустивших нарушения, выявленны</w:t>
      </w:r>
      <w:r w:rsidR="00EB6845" w:rsidRPr="000017EF">
        <w:rPr>
          <w:rFonts w:ascii="Times New Roman" w:eastAsia="Calibri" w:hAnsi="Times New Roman" w:cs="Times New Roman"/>
          <w:sz w:val="26"/>
          <w:szCs w:val="26"/>
        </w:rPr>
        <w:t>е</w:t>
      </w:r>
      <w:r w:rsidRPr="000017EF">
        <w:rPr>
          <w:rFonts w:ascii="Times New Roman" w:eastAsia="Calibri" w:hAnsi="Times New Roman" w:cs="Times New Roman"/>
          <w:sz w:val="26"/>
          <w:szCs w:val="26"/>
        </w:rPr>
        <w:t xml:space="preserve"> в ходе проведения контрольного мероприятия</w:t>
      </w:r>
      <w:r w:rsidR="00CF1A31" w:rsidRPr="000017EF">
        <w:rPr>
          <w:rFonts w:ascii="Times New Roman" w:eastAsia="Calibri" w:hAnsi="Times New Roman" w:cs="Times New Roman"/>
          <w:sz w:val="26"/>
          <w:szCs w:val="26"/>
        </w:rPr>
        <w:t>;</w:t>
      </w:r>
    </w:p>
    <w:p w:rsidR="00EB6845" w:rsidRPr="000017EF" w:rsidRDefault="00EB6845" w:rsidP="00CF1A31">
      <w:pPr>
        <w:pStyle w:val="a3"/>
        <w:numPr>
          <w:ilvl w:val="0"/>
          <w:numId w:val="27"/>
        </w:numPr>
        <w:suppressAutoHyphens/>
        <w:overflowPunct w:val="0"/>
        <w:autoSpaceDE w:val="0"/>
        <w:spacing w:after="0" w:line="240" w:lineRule="auto"/>
        <w:ind w:left="284" w:hanging="284"/>
        <w:jc w:val="both"/>
        <w:rPr>
          <w:rFonts w:ascii="Times New Roman" w:eastAsia="Calibri" w:hAnsi="Times New Roman" w:cs="Times New Roman"/>
          <w:sz w:val="26"/>
          <w:szCs w:val="26"/>
        </w:rPr>
      </w:pPr>
      <w:r w:rsidRPr="000017EF">
        <w:rPr>
          <w:rFonts w:ascii="Times New Roman" w:eastAsia="Calibri" w:hAnsi="Times New Roman" w:cs="Times New Roman"/>
          <w:sz w:val="26"/>
          <w:szCs w:val="26"/>
        </w:rPr>
        <w:t xml:space="preserve">В срок до </w:t>
      </w:r>
      <w:r w:rsidR="001F2D7B" w:rsidRPr="000017EF">
        <w:rPr>
          <w:rFonts w:ascii="Times New Roman" w:eastAsia="Calibri" w:hAnsi="Times New Roman" w:cs="Times New Roman"/>
          <w:sz w:val="26"/>
          <w:szCs w:val="26"/>
        </w:rPr>
        <w:t>10</w:t>
      </w:r>
      <w:r w:rsidRPr="000017EF">
        <w:rPr>
          <w:rFonts w:ascii="Times New Roman" w:eastAsia="Calibri" w:hAnsi="Times New Roman" w:cs="Times New Roman"/>
          <w:sz w:val="26"/>
          <w:szCs w:val="26"/>
        </w:rPr>
        <w:t>.</w:t>
      </w:r>
      <w:r w:rsidR="001F2D7B" w:rsidRPr="000017EF">
        <w:rPr>
          <w:rFonts w:ascii="Times New Roman" w:eastAsia="Calibri" w:hAnsi="Times New Roman" w:cs="Times New Roman"/>
          <w:sz w:val="26"/>
          <w:szCs w:val="26"/>
        </w:rPr>
        <w:t>1</w:t>
      </w:r>
      <w:r w:rsidRPr="000017EF">
        <w:rPr>
          <w:rFonts w:ascii="Times New Roman" w:eastAsia="Calibri" w:hAnsi="Times New Roman" w:cs="Times New Roman"/>
          <w:sz w:val="26"/>
          <w:szCs w:val="26"/>
        </w:rPr>
        <w:t>0.2022 представить в КСП Чунского РМО информацию о</w:t>
      </w:r>
      <w:r w:rsidR="0015159A" w:rsidRPr="000017EF">
        <w:rPr>
          <w:rFonts w:ascii="Times New Roman" w:eastAsia="Calibri" w:hAnsi="Times New Roman" w:cs="Times New Roman"/>
          <w:sz w:val="26"/>
          <w:szCs w:val="26"/>
        </w:rPr>
        <w:t xml:space="preserve"> результатах рассмотрения настоящего отчета и принятых мерах по устранению выявленных нарушений и недостатков, а также по недопущению их впредь</w:t>
      </w:r>
      <w:r w:rsidRPr="000017EF">
        <w:rPr>
          <w:rFonts w:ascii="Times New Roman" w:eastAsia="Calibri" w:hAnsi="Times New Roman" w:cs="Times New Roman"/>
          <w:sz w:val="26"/>
          <w:szCs w:val="26"/>
        </w:rPr>
        <w:t>.</w:t>
      </w:r>
    </w:p>
    <w:p w:rsidR="0011420A" w:rsidRPr="000017EF" w:rsidRDefault="0011420A" w:rsidP="009A325D">
      <w:pPr>
        <w:spacing w:after="0" w:line="240" w:lineRule="auto"/>
        <w:jc w:val="both"/>
        <w:rPr>
          <w:rFonts w:ascii="Times New Roman" w:eastAsia="Times New Roman" w:hAnsi="Times New Roman" w:cs="Times New Roman"/>
          <w:sz w:val="26"/>
          <w:szCs w:val="26"/>
          <w:lang w:eastAsia="ru-RU"/>
        </w:rPr>
      </w:pPr>
    </w:p>
    <w:p w:rsidR="00EB6845" w:rsidRPr="000017EF" w:rsidRDefault="00EB6845" w:rsidP="009A325D">
      <w:pPr>
        <w:spacing w:after="0" w:line="240" w:lineRule="auto"/>
        <w:jc w:val="both"/>
        <w:rPr>
          <w:rFonts w:ascii="Times New Roman" w:eastAsia="Times New Roman" w:hAnsi="Times New Roman" w:cs="Times New Roman"/>
          <w:sz w:val="26"/>
          <w:szCs w:val="26"/>
          <w:lang w:eastAsia="ru-RU"/>
        </w:rPr>
      </w:pPr>
    </w:p>
    <w:p w:rsidR="004B76BD" w:rsidRPr="000017EF" w:rsidRDefault="004B76BD" w:rsidP="009A325D">
      <w:pPr>
        <w:spacing w:after="0" w:line="240" w:lineRule="auto"/>
        <w:jc w:val="both"/>
        <w:rPr>
          <w:rFonts w:ascii="Times New Roman" w:eastAsia="Times New Roman" w:hAnsi="Times New Roman" w:cs="Times New Roman"/>
          <w:sz w:val="26"/>
          <w:szCs w:val="26"/>
          <w:lang w:eastAsia="ru-RU"/>
        </w:rPr>
      </w:pPr>
    </w:p>
    <w:p w:rsidR="004B76BD" w:rsidRPr="000017EF" w:rsidRDefault="004B76BD" w:rsidP="009A325D">
      <w:pPr>
        <w:spacing w:after="0" w:line="240" w:lineRule="auto"/>
        <w:jc w:val="both"/>
        <w:rPr>
          <w:rFonts w:ascii="Times New Roman" w:eastAsia="Times New Roman" w:hAnsi="Times New Roman" w:cs="Times New Roman"/>
          <w:sz w:val="26"/>
          <w:szCs w:val="26"/>
          <w:lang w:eastAsia="ru-RU"/>
        </w:rPr>
      </w:pPr>
    </w:p>
    <w:p w:rsidR="009A325D" w:rsidRPr="000017EF" w:rsidRDefault="009A325D" w:rsidP="009A325D">
      <w:pPr>
        <w:spacing w:after="0" w:line="240" w:lineRule="auto"/>
        <w:jc w:val="both"/>
        <w:rPr>
          <w:rFonts w:ascii="Times New Roman" w:eastAsia="Times New Roman" w:hAnsi="Times New Roman" w:cs="Times New Roman"/>
          <w:sz w:val="26"/>
          <w:szCs w:val="26"/>
          <w:lang w:eastAsia="ru-RU"/>
        </w:rPr>
      </w:pPr>
    </w:p>
    <w:p w:rsidR="004B76BD" w:rsidRPr="000017EF" w:rsidRDefault="004B76BD" w:rsidP="004B76BD">
      <w:pPr>
        <w:spacing w:after="0" w:line="240" w:lineRule="auto"/>
        <w:jc w:val="both"/>
        <w:rPr>
          <w:rFonts w:ascii="Times New Roman" w:eastAsia="Times New Roman" w:hAnsi="Times New Roman" w:cs="Times New Roman"/>
          <w:sz w:val="26"/>
          <w:szCs w:val="26"/>
          <w:lang w:eastAsia="ru-RU"/>
        </w:rPr>
      </w:pPr>
      <w:r w:rsidRPr="000017EF">
        <w:rPr>
          <w:rFonts w:ascii="Times New Roman" w:eastAsia="Times New Roman" w:hAnsi="Times New Roman" w:cs="Times New Roman"/>
          <w:sz w:val="26"/>
          <w:szCs w:val="26"/>
          <w:lang w:eastAsia="ru-RU"/>
        </w:rPr>
        <w:t xml:space="preserve">Председатель Контрольно-счетной палаты </w:t>
      </w:r>
    </w:p>
    <w:p w:rsidR="009A325D" w:rsidRPr="000017EF" w:rsidRDefault="004B76BD" w:rsidP="004B76BD">
      <w:pPr>
        <w:spacing w:after="0" w:line="240" w:lineRule="auto"/>
        <w:jc w:val="both"/>
        <w:rPr>
          <w:rFonts w:ascii="Times New Roman" w:eastAsia="Times New Roman" w:hAnsi="Times New Roman" w:cs="Times New Roman"/>
          <w:sz w:val="26"/>
          <w:szCs w:val="26"/>
          <w:lang w:eastAsia="ru-RU"/>
        </w:rPr>
      </w:pPr>
      <w:r w:rsidRPr="000017EF">
        <w:rPr>
          <w:rFonts w:ascii="Times New Roman" w:eastAsia="Times New Roman" w:hAnsi="Times New Roman" w:cs="Times New Roman"/>
          <w:sz w:val="26"/>
          <w:szCs w:val="26"/>
          <w:lang w:eastAsia="ru-RU"/>
        </w:rPr>
        <w:t>Чунского районного муниципального образования</w:t>
      </w:r>
      <w:r w:rsidRPr="000017EF">
        <w:rPr>
          <w:rFonts w:ascii="Times New Roman" w:eastAsia="Times New Roman" w:hAnsi="Times New Roman" w:cs="Times New Roman"/>
          <w:sz w:val="26"/>
          <w:szCs w:val="26"/>
          <w:lang w:eastAsia="ru-RU"/>
        </w:rPr>
        <w:tab/>
      </w:r>
      <w:r w:rsidRPr="000017EF">
        <w:rPr>
          <w:rFonts w:ascii="Times New Roman" w:eastAsia="Times New Roman" w:hAnsi="Times New Roman" w:cs="Times New Roman"/>
          <w:sz w:val="26"/>
          <w:szCs w:val="26"/>
          <w:lang w:eastAsia="ru-RU"/>
        </w:rPr>
        <w:tab/>
      </w:r>
      <w:r w:rsidRPr="000017EF">
        <w:rPr>
          <w:rFonts w:ascii="Times New Roman" w:eastAsia="Times New Roman" w:hAnsi="Times New Roman" w:cs="Times New Roman"/>
          <w:sz w:val="26"/>
          <w:szCs w:val="26"/>
          <w:lang w:eastAsia="ru-RU"/>
        </w:rPr>
        <w:tab/>
        <w:t>А. С. Федорук</w:t>
      </w:r>
    </w:p>
    <w:p w:rsidR="0015159A" w:rsidRPr="000017EF" w:rsidRDefault="0015159A" w:rsidP="009A325D">
      <w:pPr>
        <w:spacing w:after="0" w:line="240" w:lineRule="auto"/>
        <w:jc w:val="both"/>
        <w:rPr>
          <w:rFonts w:ascii="Times New Roman" w:eastAsia="Times New Roman" w:hAnsi="Times New Roman" w:cs="Times New Roman"/>
          <w:sz w:val="26"/>
          <w:szCs w:val="26"/>
          <w:lang w:eastAsia="ru-RU"/>
        </w:rPr>
      </w:pPr>
    </w:p>
    <w:p w:rsidR="0011420A" w:rsidRPr="000017EF" w:rsidRDefault="0015159A" w:rsidP="009A325D">
      <w:pPr>
        <w:spacing w:after="0" w:line="240" w:lineRule="auto"/>
        <w:jc w:val="both"/>
        <w:rPr>
          <w:rFonts w:ascii="Times New Roman" w:eastAsia="Times New Roman" w:hAnsi="Times New Roman" w:cs="Times New Roman"/>
          <w:sz w:val="26"/>
          <w:szCs w:val="26"/>
          <w:lang w:eastAsia="ru-RU"/>
        </w:rPr>
      </w:pPr>
      <w:r w:rsidRPr="000017EF">
        <w:rPr>
          <w:rFonts w:ascii="Times New Roman" w:eastAsia="Times New Roman" w:hAnsi="Times New Roman" w:cs="Times New Roman"/>
          <w:sz w:val="26"/>
          <w:szCs w:val="26"/>
          <w:lang w:eastAsia="ru-RU"/>
        </w:rPr>
        <w:t>А</w:t>
      </w:r>
      <w:r w:rsidR="009922E3" w:rsidRPr="000017EF">
        <w:rPr>
          <w:rFonts w:ascii="Times New Roman" w:eastAsia="Times New Roman" w:hAnsi="Times New Roman" w:cs="Times New Roman"/>
          <w:sz w:val="26"/>
          <w:szCs w:val="26"/>
          <w:lang w:eastAsia="ru-RU"/>
        </w:rPr>
        <w:t>удитор</w:t>
      </w:r>
      <w:r w:rsidR="0011420A" w:rsidRPr="000017EF">
        <w:rPr>
          <w:rFonts w:ascii="Times New Roman" w:eastAsia="Times New Roman" w:hAnsi="Times New Roman" w:cs="Times New Roman"/>
          <w:sz w:val="26"/>
          <w:szCs w:val="26"/>
          <w:lang w:eastAsia="ru-RU"/>
        </w:rPr>
        <w:t xml:space="preserve"> Контрольно-счетной палаты </w:t>
      </w:r>
    </w:p>
    <w:p w:rsidR="0011420A" w:rsidRPr="000017EF" w:rsidRDefault="0011420A" w:rsidP="009A325D">
      <w:pPr>
        <w:spacing w:after="0" w:line="240" w:lineRule="auto"/>
        <w:jc w:val="both"/>
        <w:rPr>
          <w:rFonts w:ascii="Times New Roman" w:eastAsia="Times New Roman" w:hAnsi="Times New Roman" w:cs="Times New Roman"/>
          <w:sz w:val="26"/>
          <w:szCs w:val="26"/>
          <w:lang w:eastAsia="ru-RU"/>
        </w:rPr>
      </w:pPr>
      <w:r w:rsidRPr="000017EF">
        <w:rPr>
          <w:rFonts w:ascii="Times New Roman" w:eastAsia="Times New Roman" w:hAnsi="Times New Roman" w:cs="Times New Roman"/>
          <w:sz w:val="26"/>
          <w:szCs w:val="26"/>
          <w:lang w:eastAsia="ru-RU"/>
        </w:rPr>
        <w:t>Чунского районного муниципального образования</w:t>
      </w:r>
      <w:r w:rsidRPr="000017EF">
        <w:rPr>
          <w:rFonts w:ascii="Times New Roman" w:eastAsia="Times New Roman" w:hAnsi="Times New Roman" w:cs="Times New Roman"/>
          <w:sz w:val="26"/>
          <w:szCs w:val="26"/>
          <w:lang w:eastAsia="ru-RU"/>
        </w:rPr>
        <w:tab/>
      </w:r>
      <w:r w:rsidRPr="000017EF">
        <w:rPr>
          <w:rFonts w:ascii="Times New Roman" w:eastAsia="Times New Roman" w:hAnsi="Times New Roman" w:cs="Times New Roman"/>
          <w:sz w:val="26"/>
          <w:szCs w:val="26"/>
          <w:lang w:eastAsia="ru-RU"/>
        </w:rPr>
        <w:tab/>
      </w:r>
      <w:r w:rsidRPr="000017EF">
        <w:rPr>
          <w:rFonts w:ascii="Times New Roman" w:eastAsia="Times New Roman" w:hAnsi="Times New Roman" w:cs="Times New Roman"/>
          <w:sz w:val="26"/>
          <w:szCs w:val="26"/>
          <w:lang w:eastAsia="ru-RU"/>
        </w:rPr>
        <w:tab/>
      </w:r>
      <w:r w:rsidR="009922E3" w:rsidRPr="000017EF">
        <w:rPr>
          <w:rFonts w:ascii="Times New Roman" w:eastAsia="Times New Roman" w:hAnsi="Times New Roman" w:cs="Times New Roman"/>
          <w:sz w:val="26"/>
          <w:szCs w:val="26"/>
          <w:lang w:eastAsia="ru-RU"/>
        </w:rPr>
        <w:t>Н.</w:t>
      </w:r>
      <w:r w:rsidR="004B76BD" w:rsidRPr="000017EF">
        <w:rPr>
          <w:rFonts w:ascii="Times New Roman" w:eastAsia="Times New Roman" w:hAnsi="Times New Roman" w:cs="Times New Roman"/>
          <w:sz w:val="26"/>
          <w:szCs w:val="26"/>
          <w:lang w:eastAsia="ru-RU"/>
        </w:rPr>
        <w:t xml:space="preserve"> </w:t>
      </w:r>
      <w:r w:rsidR="009922E3" w:rsidRPr="000017EF">
        <w:rPr>
          <w:rFonts w:ascii="Times New Roman" w:eastAsia="Times New Roman" w:hAnsi="Times New Roman" w:cs="Times New Roman"/>
          <w:sz w:val="26"/>
          <w:szCs w:val="26"/>
          <w:lang w:eastAsia="ru-RU"/>
        </w:rPr>
        <w:t>А. Колотыгина</w:t>
      </w:r>
    </w:p>
    <w:p w:rsidR="0011420A" w:rsidRPr="000017EF" w:rsidRDefault="0011420A" w:rsidP="009A325D">
      <w:pPr>
        <w:spacing w:after="0" w:line="240" w:lineRule="auto"/>
        <w:jc w:val="both"/>
        <w:rPr>
          <w:rFonts w:ascii="Times New Roman" w:eastAsia="Times New Roman" w:hAnsi="Times New Roman" w:cs="Times New Roman"/>
          <w:sz w:val="26"/>
          <w:szCs w:val="26"/>
          <w:lang w:eastAsia="ru-RU"/>
        </w:rPr>
      </w:pPr>
    </w:p>
    <w:p w:rsidR="009922E3" w:rsidRPr="000017EF" w:rsidRDefault="009922E3" w:rsidP="009A325D">
      <w:pPr>
        <w:spacing w:after="0" w:line="240" w:lineRule="auto"/>
        <w:jc w:val="both"/>
        <w:rPr>
          <w:rFonts w:ascii="Times New Roman" w:eastAsia="Times New Roman" w:hAnsi="Times New Roman" w:cs="Times New Roman"/>
          <w:sz w:val="26"/>
          <w:szCs w:val="26"/>
          <w:lang w:eastAsia="ru-RU"/>
        </w:rPr>
      </w:pPr>
      <w:r w:rsidRPr="000017EF">
        <w:rPr>
          <w:rFonts w:ascii="Times New Roman" w:eastAsia="Times New Roman" w:hAnsi="Times New Roman" w:cs="Times New Roman"/>
          <w:sz w:val="26"/>
          <w:szCs w:val="26"/>
          <w:lang w:eastAsia="ru-RU"/>
        </w:rPr>
        <w:t>Ведущий инспектор Контрольно-счетной палаты</w:t>
      </w:r>
    </w:p>
    <w:p w:rsidR="009922E3" w:rsidRPr="000017EF" w:rsidRDefault="009922E3" w:rsidP="009A325D">
      <w:pPr>
        <w:spacing w:after="0" w:line="240" w:lineRule="auto"/>
        <w:jc w:val="both"/>
        <w:rPr>
          <w:rFonts w:ascii="Times New Roman" w:eastAsia="Times New Roman" w:hAnsi="Times New Roman" w:cs="Times New Roman"/>
          <w:sz w:val="26"/>
          <w:szCs w:val="26"/>
          <w:lang w:eastAsia="ru-RU"/>
        </w:rPr>
      </w:pPr>
      <w:r w:rsidRPr="000017EF">
        <w:rPr>
          <w:rFonts w:ascii="Times New Roman" w:eastAsia="Times New Roman" w:hAnsi="Times New Roman" w:cs="Times New Roman"/>
          <w:sz w:val="26"/>
          <w:szCs w:val="26"/>
          <w:lang w:eastAsia="ru-RU"/>
        </w:rPr>
        <w:t>Чунского районного муниципального образования                      Ю.</w:t>
      </w:r>
      <w:r w:rsidR="004B76BD" w:rsidRPr="000017EF">
        <w:rPr>
          <w:rFonts w:ascii="Times New Roman" w:eastAsia="Times New Roman" w:hAnsi="Times New Roman" w:cs="Times New Roman"/>
          <w:sz w:val="26"/>
          <w:szCs w:val="26"/>
          <w:lang w:eastAsia="ru-RU"/>
        </w:rPr>
        <w:t xml:space="preserve"> </w:t>
      </w:r>
      <w:r w:rsidRPr="000017EF">
        <w:rPr>
          <w:rFonts w:ascii="Times New Roman" w:eastAsia="Times New Roman" w:hAnsi="Times New Roman" w:cs="Times New Roman"/>
          <w:sz w:val="26"/>
          <w:szCs w:val="26"/>
          <w:lang w:eastAsia="ru-RU"/>
        </w:rPr>
        <w:t>С. Смышляева</w:t>
      </w:r>
    </w:p>
    <w:sectPr w:rsidR="009922E3" w:rsidRPr="000017EF" w:rsidSect="009A325D">
      <w:footerReference w:type="default" r:id="rId11"/>
      <w:pgSz w:w="11906" w:h="16838"/>
      <w:pgMar w:top="851" w:right="851" w:bottom="851"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0E" w:rsidRDefault="00375C0E" w:rsidP="00362886">
      <w:pPr>
        <w:spacing w:after="0" w:line="240" w:lineRule="auto"/>
      </w:pPr>
      <w:r>
        <w:separator/>
      </w:r>
    </w:p>
  </w:endnote>
  <w:endnote w:type="continuationSeparator" w:id="0">
    <w:p w:rsidR="00375C0E" w:rsidRDefault="00375C0E" w:rsidP="0036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920069"/>
      <w:docPartObj>
        <w:docPartGallery w:val="Page Numbers (Bottom of Page)"/>
        <w:docPartUnique/>
      </w:docPartObj>
    </w:sdtPr>
    <w:sdtEndPr/>
    <w:sdtContent>
      <w:p w:rsidR="00362886" w:rsidRDefault="00362886">
        <w:pPr>
          <w:pStyle w:val="a8"/>
          <w:jc w:val="right"/>
        </w:pPr>
        <w:r>
          <w:fldChar w:fldCharType="begin"/>
        </w:r>
        <w:r>
          <w:instrText>PAGE   \* MERGEFORMAT</w:instrText>
        </w:r>
        <w:r>
          <w:fldChar w:fldCharType="separate"/>
        </w:r>
        <w:r w:rsidR="000017EF">
          <w:rPr>
            <w:noProof/>
          </w:rPr>
          <w:t>6</w:t>
        </w:r>
        <w:r>
          <w:fldChar w:fldCharType="end"/>
        </w:r>
      </w:p>
    </w:sdtContent>
  </w:sdt>
  <w:p w:rsidR="00362886" w:rsidRDefault="003628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0E" w:rsidRDefault="00375C0E" w:rsidP="00362886">
      <w:pPr>
        <w:spacing w:after="0" w:line="240" w:lineRule="auto"/>
      </w:pPr>
      <w:r>
        <w:separator/>
      </w:r>
    </w:p>
  </w:footnote>
  <w:footnote w:type="continuationSeparator" w:id="0">
    <w:p w:rsidR="00375C0E" w:rsidRDefault="00375C0E" w:rsidP="00362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A19"/>
    <w:multiLevelType w:val="hybridMultilevel"/>
    <w:tmpl w:val="5A445838"/>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2006A"/>
    <w:multiLevelType w:val="hybridMultilevel"/>
    <w:tmpl w:val="2438C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822E6"/>
    <w:multiLevelType w:val="hybridMultilevel"/>
    <w:tmpl w:val="B0A0849C"/>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105127FD"/>
    <w:multiLevelType w:val="hybridMultilevel"/>
    <w:tmpl w:val="90D24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E4AFF"/>
    <w:multiLevelType w:val="hybridMultilevel"/>
    <w:tmpl w:val="D054D77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531EA"/>
    <w:multiLevelType w:val="hybridMultilevel"/>
    <w:tmpl w:val="52304B84"/>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80B575C"/>
    <w:multiLevelType w:val="hybridMultilevel"/>
    <w:tmpl w:val="575A8D42"/>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2A3311"/>
    <w:multiLevelType w:val="hybridMultilevel"/>
    <w:tmpl w:val="47B8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85352"/>
    <w:multiLevelType w:val="hybridMultilevel"/>
    <w:tmpl w:val="6E8EC0EC"/>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AF4313"/>
    <w:multiLevelType w:val="hybridMultilevel"/>
    <w:tmpl w:val="0AD0198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E9757A"/>
    <w:multiLevelType w:val="hybridMultilevel"/>
    <w:tmpl w:val="6EFC4A4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FD6E18"/>
    <w:multiLevelType w:val="hybridMultilevel"/>
    <w:tmpl w:val="AEC083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5D238E"/>
    <w:multiLevelType w:val="hybridMultilevel"/>
    <w:tmpl w:val="66740D8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397A93"/>
    <w:multiLevelType w:val="hybridMultilevel"/>
    <w:tmpl w:val="3CD0661C"/>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816858"/>
    <w:multiLevelType w:val="hybridMultilevel"/>
    <w:tmpl w:val="65469B26"/>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D57E5D"/>
    <w:multiLevelType w:val="hybridMultilevel"/>
    <w:tmpl w:val="EE4C9262"/>
    <w:lvl w:ilvl="0" w:tplc="85826C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8D4AE6"/>
    <w:multiLevelType w:val="hybridMultilevel"/>
    <w:tmpl w:val="EA207074"/>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4D073883"/>
    <w:multiLevelType w:val="hybridMultilevel"/>
    <w:tmpl w:val="926E2D7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EB727F"/>
    <w:multiLevelType w:val="hybridMultilevel"/>
    <w:tmpl w:val="9930665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89204D"/>
    <w:multiLevelType w:val="hybridMultilevel"/>
    <w:tmpl w:val="4B5221A0"/>
    <w:lvl w:ilvl="0" w:tplc="62AA6E20">
      <w:start w:val="1"/>
      <w:numFmt w:val="upperRoman"/>
      <w:lvlText w:val="%1."/>
      <w:lvlJc w:val="left"/>
      <w:pPr>
        <w:ind w:left="2209" w:hanging="72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20" w15:restartNumberingAfterBreak="0">
    <w:nsid w:val="54533613"/>
    <w:multiLevelType w:val="hybridMultilevel"/>
    <w:tmpl w:val="737A976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5032AEA"/>
    <w:multiLevelType w:val="hybridMultilevel"/>
    <w:tmpl w:val="FC3E9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2E6E3D"/>
    <w:multiLevelType w:val="hybridMultilevel"/>
    <w:tmpl w:val="B4383718"/>
    <w:lvl w:ilvl="0" w:tplc="85826C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905B2F"/>
    <w:multiLevelType w:val="hybridMultilevel"/>
    <w:tmpl w:val="7E761B72"/>
    <w:lvl w:ilvl="0" w:tplc="71647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DB4504"/>
    <w:multiLevelType w:val="hybridMultilevel"/>
    <w:tmpl w:val="77E4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4E078A"/>
    <w:multiLevelType w:val="hybridMultilevel"/>
    <w:tmpl w:val="D1BA826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AC5661A"/>
    <w:multiLevelType w:val="hybridMultilevel"/>
    <w:tmpl w:val="7DDE1E5E"/>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6E3361B0"/>
    <w:multiLevelType w:val="hybridMultilevel"/>
    <w:tmpl w:val="09F42BF4"/>
    <w:lvl w:ilvl="0" w:tplc="85826C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544FC9"/>
    <w:multiLevelType w:val="hybridMultilevel"/>
    <w:tmpl w:val="4370AD2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B26B45"/>
    <w:multiLevelType w:val="hybridMultilevel"/>
    <w:tmpl w:val="E3480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D58CC"/>
    <w:multiLevelType w:val="hybridMultilevel"/>
    <w:tmpl w:val="C624FCF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4A759F"/>
    <w:multiLevelType w:val="hybridMultilevel"/>
    <w:tmpl w:val="6B7282C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C07C68"/>
    <w:multiLevelType w:val="hybridMultilevel"/>
    <w:tmpl w:val="123A7E08"/>
    <w:lvl w:ilvl="0" w:tplc="BA2017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B8056D"/>
    <w:multiLevelType w:val="hybridMultilevel"/>
    <w:tmpl w:val="B6AA444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A43A42"/>
    <w:multiLevelType w:val="hybridMultilevel"/>
    <w:tmpl w:val="8778A6C8"/>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EFF50E2"/>
    <w:multiLevelType w:val="hybridMultilevel"/>
    <w:tmpl w:val="5734EBC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1179C3"/>
    <w:multiLevelType w:val="hybridMultilevel"/>
    <w:tmpl w:val="63E0E02A"/>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4"/>
  </w:num>
  <w:num w:numId="3">
    <w:abstractNumId w:val="7"/>
  </w:num>
  <w:num w:numId="4">
    <w:abstractNumId w:val="32"/>
  </w:num>
  <w:num w:numId="5">
    <w:abstractNumId w:val="19"/>
  </w:num>
  <w:num w:numId="6">
    <w:abstractNumId w:val="28"/>
  </w:num>
  <w:num w:numId="7">
    <w:abstractNumId w:val="10"/>
  </w:num>
  <w:num w:numId="8">
    <w:abstractNumId w:val="2"/>
  </w:num>
  <w:num w:numId="9">
    <w:abstractNumId w:val="16"/>
  </w:num>
  <w:num w:numId="10">
    <w:abstractNumId w:val="4"/>
  </w:num>
  <w:num w:numId="11">
    <w:abstractNumId w:val="13"/>
  </w:num>
  <w:num w:numId="12">
    <w:abstractNumId w:val="34"/>
  </w:num>
  <w:num w:numId="13">
    <w:abstractNumId w:val="26"/>
  </w:num>
  <w:num w:numId="14">
    <w:abstractNumId w:val="20"/>
  </w:num>
  <w:num w:numId="15">
    <w:abstractNumId w:val="21"/>
  </w:num>
  <w:num w:numId="16">
    <w:abstractNumId w:val="14"/>
  </w:num>
  <w:num w:numId="17">
    <w:abstractNumId w:val="6"/>
  </w:num>
  <w:num w:numId="18">
    <w:abstractNumId w:val="18"/>
  </w:num>
  <w:num w:numId="19">
    <w:abstractNumId w:val="11"/>
  </w:num>
  <w:num w:numId="20">
    <w:abstractNumId w:val="12"/>
  </w:num>
  <w:num w:numId="21">
    <w:abstractNumId w:val="35"/>
  </w:num>
  <w:num w:numId="22">
    <w:abstractNumId w:val="33"/>
  </w:num>
  <w:num w:numId="23">
    <w:abstractNumId w:val="29"/>
  </w:num>
  <w:num w:numId="24">
    <w:abstractNumId w:val="15"/>
  </w:num>
  <w:num w:numId="25">
    <w:abstractNumId w:val="3"/>
  </w:num>
  <w:num w:numId="26">
    <w:abstractNumId w:val="22"/>
  </w:num>
  <w:num w:numId="27">
    <w:abstractNumId w:val="27"/>
  </w:num>
  <w:num w:numId="28">
    <w:abstractNumId w:val="30"/>
  </w:num>
  <w:num w:numId="29">
    <w:abstractNumId w:val="31"/>
  </w:num>
  <w:num w:numId="30">
    <w:abstractNumId w:val="5"/>
  </w:num>
  <w:num w:numId="31">
    <w:abstractNumId w:val="8"/>
  </w:num>
  <w:num w:numId="32">
    <w:abstractNumId w:val="36"/>
  </w:num>
  <w:num w:numId="33">
    <w:abstractNumId w:val="25"/>
  </w:num>
  <w:num w:numId="34">
    <w:abstractNumId w:val="17"/>
  </w:num>
  <w:num w:numId="35">
    <w:abstractNumId w:val="1"/>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35"/>
    <w:rsid w:val="0000031A"/>
    <w:rsid w:val="000017EF"/>
    <w:rsid w:val="000058AE"/>
    <w:rsid w:val="00014DC5"/>
    <w:rsid w:val="000232E4"/>
    <w:rsid w:val="00042A96"/>
    <w:rsid w:val="0007005D"/>
    <w:rsid w:val="000776E6"/>
    <w:rsid w:val="000A7BD6"/>
    <w:rsid w:val="000B38E6"/>
    <w:rsid w:val="000C73FE"/>
    <w:rsid w:val="000C78EF"/>
    <w:rsid w:val="000D61C4"/>
    <w:rsid w:val="000F179B"/>
    <w:rsid w:val="000F2F1E"/>
    <w:rsid w:val="000F32DC"/>
    <w:rsid w:val="000F34A4"/>
    <w:rsid w:val="0010182A"/>
    <w:rsid w:val="00112925"/>
    <w:rsid w:val="0011420A"/>
    <w:rsid w:val="001272BE"/>
    <w:rsid w:val="001370DB"/>
    <w:rsid w:val="0015159A"/>
    <w:rsid w:val="001616B7"/>
    <w:rsid w:val="001728F1"/>
    <w:rsid w:val="00184051"/>
    <w:rsid w:val="00186ADE"/>
    <w:rsid w:val="0019633B"/>
    <w:rsid w:val="001A0864"/>
    <w:rsid w:val="001A56F3"/>
    <w:rsid w:val="001C2B1E"/>
    <w:rsid w:val="001C5921"/>
    <w:rsid w:val="001D1FDF"/>
    <w:rsid w:val="001D71C9"/>
    <w:rsid w:val="001D7A61"/>
    <w:rsid w:val="001F2D7B"/>
    <w:rsid w:val="002148D1"/>
    <w:rsid w:val="002223A5"/>
    <w:rsid w:val="002248D1"/>
    <w:rsid w:val="002427F3"/>
    <w:rsid w:val="002534EC"/>
    <w:rsid w:val="00267D92"/>
    <w:rsid w:val="002869E9"/>
    <w:rsid w:val="00297947"/>
    <w:rsid w:val="002B5172"/>
    <w:rsid w:val="002B5819"/>
    <w:rsid w:val="002E331A"/>
    <w:rsid w:val="002E4D8B"/>
    <w:rsid w:val="002E6E57"/>
    <w:rsid w:val="002F1EF2"/>
    <w:rsid w:val="002F448B"/>
    <w:rsid w:val="003314F2"/>
    <w:rsid w:val="00331D07"/>
    <w:rsid w:val="0033369B"/>
    <w:rsid w:val="00340B25"/>
    <w:rsid w:val="00352E67"/>
    <w:rsid w:val="00357E82"/>
    <w:rsid w:val="00362886"/>
    <w:rsid w:val="00375C0E"/>
    <w:rsid w:val="00391B30"/>
    <w:rsid w:val="00393D68"/>
    <w:rsid w:val="003A306A"/>
    <w:rsid w:val="003A3389"/>
    <w:rsid w:val="003A58FE"/>
    <w:rsid w:val="003B065B"/>
    <w:rsid w:val="003C1E1F"/>
    <w:rsid w:val="003C2B49"/>
    <w:rsid w:val="003C7A2D"/>
    <w:rsid w:val="003D003C"/>
    <w:rsid w:val="003D02E4"/>
    <w:rsid w:val="003D2D30"/>
    <w:rsid w:val="00404230"/>
    <w:rsid w:val="00406FD6"/>
    <w:rsid w:val="00415B4D"/>
    <w:rsid w:val="00420420"/>
    <w:rsid w:val="0043119C"/>
    <w:rsid w:val="00435454"/>
    <w:rsid w:val="00440804"/>
    <w:rsid w:val="00442AB0"/>
    <w:rsid w:val="00444728"/>
    <w:rsid w:val="00452205"/>
    <w:rsid w:val="00452B6C"/>
    <w:rsid w:val="0046214E"/>
    <w:rsid w:val="00462EA8"/>
    <w:rsid w:val="00463953"/>
    <w:rsid w:val="00474989"/>
    <w:rsid w:val="00491120"/>
    <w:rsid w:val="00494B21"/>
    <w:rsid w:val="004B5408"/>
    <w:rsid w:val="004B76BD"/>
    <w:rsid w:val="004C3BC3"/>
    <w:rsid w:val="00504BEB"/>
    <w:rsid w:val="005053CA"/>
    <w:rsid w:val="00505784"/>
    <w:rsid w:val="0051490D"/>
    <w:rsid w:val="00516AD9"/>
    <w:rsid w:val="005314D4"/>
    <w:rsid w:val="005320BA"/>
    <w:rsid w:val="005331FA"/>
    <w:rsid w:val="00535717"/>
    <w:rsid w:val="0053719F"/>
    <w:rsid w:val="00537B2B"/>
    <w:rsid w:val="00545126"/>
    <w:rsid w:val="005602CF"/>
    <w:rsid w:val="00576916"/>
    <w:rsid w:val="005831F2"/>
    <w:rsid w:val="00586ECF"/>
    <w:rsid w:val="005B434A"/>
    <w:rsid w:val="005C3A22"/>
    <w:rsid w:val="005E665B"/>
    <w:rsid w:val="005F1F84"/>
    <w:rsid w:val="005F6D33"/>
    <w:rsid w:val="005F6D80"/>
    <w:rsid w:val="00600B69"/>
    <w:rsid w:val="00604394"/>
    <w:rsid w:val="00610173"/>
    <w:rsid w:val="00611010"/>
    <w:rsid w:val="00615D30"/>
    <w:rsid w:val="00642E07"/>
    <w:rsid w:val="00643244"/>
    <w:rsid w:val="00643511"/>
    <w:rsid w:val="00661778"/>
    <w:rsid w:val="0066221B"/>
    <w:rsid w:val="0067555C"/>
    <w:rsid w:val="006760CB"/>
    <w:rsid w:val="00691534"/>
    <w:rsid w:val="006A5AF2"/>
    <w:rsid w:val="006B1142"/>
    <w:rsid w:val="006D1B55"/>
    <w:rsid w:val="006E1A4F"/>
    <w:rsid w:val="006E5721"/>
    <w:rsid w:val="006F1A75"/>
    <w:rsid w:val="006F472D"/>
    <w:rsid w:val="007008CE"/>
    <w:rsid w:val="00726A45"/>
    <w:rsid w:val="00742A07"/>
    <w:rsid w:val="007527EA"/>
    <w:rsid w:val="00757722"/>
    <w:rsid w:val="00761EAE"/>
    <w:rsid w:val="00765805"/>
    <w:rsid w:val="00771444"/>
    <w:rsid w:val="007718A9"/>
    <w:rsid w:val="007732A7"/>
    <w:rsid w:val="00784A73"/>
    <w:rsid w:val="007B41D5"/>
    <w:rsid w:val="007C002A"/>
    <w:rsid w:val="007D669A"/>
    <w:rsid w:val="007E3D6E"/>
    <w:rsid w:val="007F0973"/>
    <w:rsid w:val="007F09C6"/>
    <w:rsid w:val="00803EB6"/>
    <w:rsid w:val="00807705"/>
    <w:rsid w:val="008172BC"/>
    <w:rsid w:val="00856898"/>
    <w:rsid w:val="008611D1"/>
    <w:rsid w:val="008629E1"/>
    <w:rsid w:val="00864ADF"/>
    <w:rsid w:val="0087180C"/>
    <w:rsid w:val="00875488"/>
    <w:rsid w:val="00880E30"/>
    <w:rsid w:val="00897070"/>
    <w:rsid w:val="00897293"/>
    <w:rsid w:val="008C2B59"/>
    <w:rsid w:val="008C498E"/>
    <w:rsid w:val="008E7364"/>
    <w:rsid w:val="008F4F39"/>
    <w:rsid w:val="0090230D"/>
    <w:rsid w:val="009024C0"/>
    <w:rsid w:val="009070F7"/>
    <w:rsid w:val="00924D22"/>
    <w:rsid w:val="00943A0D"/>
    <w:rsid w:val="009444E1"/>
    <w:rsid w:val="00944F9F"/>
    <w:rsid w:val="009508CA"/>
    <w:rsid w:val="009818BC"/>
    <w:rsid w:val="00981A9E"/>
    <w:rsid w:val="00983450"/>
    <w:rsid w:val="009922E3"/>
    <w:rsid w:val="009A325D"/>
    <w:rsid w:val="009A630A"/>
    <w:rsid w:val="009C2E2F"/>
    <w:rsid w:val="009C6F86"/>
    <w:rsid w:val="009F755A"/>
    <w:rsid w:val="00A06081"/>
    <w:rsid w:val="00A07BC3"/>
    <w:rsid w:val="00A1380C"/>
    <w:rsid w:val="00A13F62"/>
    <w:rsid w:val="00A31AFE"/>
    <w:rsid w:val="00A66B6F"/>
    <w:rsid w:val="00A67B94"/>
    <w:rsid w:val="00A7113F"/>
    <w:rsid w:val="00A71592"/>
    <w:rsid w:val="00A81493"/>
    <w:rsid w:val="00A95384"/>
    <w:rsid w:val="00A96128"/>
    <w:rsid w:val="00AA1052"/>
    <w:rsid w:val="00AB61D0"/>
    <w:rsid w:val="00AC0E18"/>
    <w:rsid w:val="00AC4420"/>
    <w:rsid w:val="00AD2D22"/>
    <w:rsid w:val="00AE7DEA"/>
    <w:rsid w:val="00AF3B89"/>
    <w:rsid w:val="00B02F69"/>
    <w:rsid w:val="00B07002"/>
    <w:rsid w:val="00B33B32"/>
    <w:rsid w:val="00B41D99"/>
    <w:rsid w:val="00B42011"/>
    <w:rsid w:val="00B44740"/>
    <w:rsid w:val="00B45667"/>
    <w:rsid w:val="00B47BC0"/>
    <w:rsid w:val="00B61E19"/>
    <w:rsid w:val="00B80747"/>
    <w:rsid w:val="00B859F6"/>
    <w:rsid w:val="00B97BF8"/>
    <w:rsid w:val="00BB0D7F"/>
    <w:rsid w:val="00BD182C"/>
    <w:rsid w:val="00BD300B"/>
    <w:rsid w:val="00BF1903"/>
    <w:rsid w:val="00C02D38"/>
    <w:rsid w:val="00C046B1"/>
    <w:rsid w:val="00C12545"/>
    <w:rsid w:val="00C17458"/>
    <w:rsid w:val="00C2688B"/>
    <w:rsid w:val="00C3652A"/>
    <w:rsid w:val="00C37DF9"/>
    <w:rsid w:val="00C400AB"/>
    <w:rsid w:val="00C52FAB"/>
    <w:rsid w:val="00C62E7B"/>
    <w:rsid w:val="00C63647"/>
    <w:rsid w:val="00C6525C"/>
    <w:rsid w:val="00C8721D"/>
    <w:rsid w:val="00CB25D6"/>
    <w:rsid w:val="00CC6C9E"/>
    <w:rsid w:val="00CD67FB"/>
    <w:rsid w:val="00CD73B1"/>
    <w:rsid w:val="00CE03DA"/>
    <w:rsid w:val="00CE509A"/>
    <w:rsid w:val="00CF1A31"/>
    <w:rsid w:val="00CF307C"/>
    <w:rsid w:val="00D01AC9"/>
    <w:rsid w:val="00D13E51"/>
    <w:rsid w:val="00D16BB8"/>
    <w:rsid w:val="00D30226"/>
    <w:rsid w:val="00D35E45"/>
    <w:rsid w:val="00D37D35"/>
    <w:rsid w:val="00D401A9"/>
    <w:rsid w:val="00D6077E"/>
    <w:rsid w:val="00D67E53"/>
    <w:rsid w:val="00D84FD0"/>
    <w:rsid w:val="00DA6FF1"/>
    <w:rsid w:val="00DA7553"/>
    <w:rsid w:val="00DD0FDE"/>
    <w:rsid w:val="00DD2F05"/>
    <w:rsid w:val="00E0250B"/>
    <w:rsid w:val="00E10752"/>
    <w:rsid w:val="00E31075"/>
    <w:rsid w:val="00E3415E"/>
    <w:rsid w:val="00E45884"/>
    <w:rsid w:val="00E56035"/>
    <w:rsid w:val="00E7160F"/>
    <w:rsid w:val="00E7796C"/>
    <w:rsid w:val="00E83BAD"/>
    <w:rsid w:val="00E91EDE"/>
    <w:rsid w:val="00E97EF0"/>
    <w:rsid w:val="00EA1A51"/>
    <w:rsid w:val="00EA1B57"/>
    <w:rsid w:val="00EA796D"/>
    <w:rsid w:val="00EB450E"/>
    <w:rsid w:val="00EB6845"/>
    <w:rsid w:val="00EB73DF"/>
    <w:rsid w:val="00EC358A"/>
    <w:rsid w:val="00EC5AE4"/>
    <w:rsid w:val="00ED260F"/>
    <w:rsid w:val="00ED5951"/>
    <w:rsid w:val="00F03387"/>
    <w:rsid w:val="00F14B22"/>
    <w:rsid w:val="00F16B69"/>
    <w:rsid w:val="00F17EA0"/>
    <w:rsid w:val="00F216F7"/>
    <w:rsid w:val="00F2219D"/>
    <w:rsid w:val="00F23814"/>
    <w:rsid w:val="00F31686"/>
    <w:rsid w:val="00F451EC"/>
    <w:rsid w:val="00F53777"/>
    <w:rsid w:val="00F71F88"/>
    <w:rsid w:val="00F74D6F"/>
    <w:rsid w:val="00F77DD8"/>
    <w:rsid w:val="00F978C5"/>
    <w:rsid w:val="00FA7501"/>
    <w:rsid w:val="00FC6E43"/>
    <w:rsid w:val="00FD63F2"/>
    <w:rsid w:val="00FE0A5E"/>
    <w:rsid w:val="00FE4C03"/>
    <w:rsid w:val="00FF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ACEA0-5E57-4C9F-BAE8-F9642A51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DE"/>
    <w:pPr>
      <w:ind w:left="720"/>
      <w:contextualSpacing/>
    </w:pPr>
  </w:style>
  <w:style w:type="paragraph" w:styleId="a4">
    <w:name w:val="Balloon Text"/>
    <w:basedOn w:val="a"/>
    <w:link w:val="a5"/>
    <w:uiPriority w:val="99"/>
    <w:semiHidden/>
    <w:unhideWhenUsed/>
    <w:rsid w:val="001C5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5921"/>
    <w:rPr>
      <w:rFonts w:ascii="Segoe UI" w:hAnsi="Segoe UI" w:cs="Segoe UI"/>
      <w:sz w:val="18"/>
      <w:szCs w:val="18"/>
    </w:rPr>
  </w:style>
  <w:style w:type="paragraph" w:styleId="a6">
    <w:name w:val="header"/>
    <w:basedOn w:val="a"/>
    <w:link w:val="a7"/>
    <w:uiPriority w:val="99"/>
    <w:unhideWhenUsed/>
    <w:rsid w:val="003628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2886"/>
  </w:style>
  <w:style w:type="paragraph" w:styleId="a8">
    <w:name w:val="footer"/>
    <w:basedOn w:val="a"/>
    <w:link w:val="a9"/>
    <w:uiPriority w:val="99"/>
    <w:unhideWhenUsed/>
    <w:rsid w:val="003628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2886"/>
  </w:style>
  <w:style w:type="character" w:customStyle="1" w:styleId="sectioninfo2">
    <w:name w:val="section__info2"/>
    <w:basedOn w:val="a0"/>
    <w:rsid w:val="00474989"/>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932">
      <w:bodyDiv w:val="1"/>
      <w:marLeft w:val="0"/>
      <w:marRight w:val="0"/>
      <w:marTop w:val="0"/>
      <w:marBottom w:val="0"/>
      <w:divBdr>
        <w:top w:val="none" w:sz="0" w:space="0" w:color="auto"/>
        <w:left w:val="none" w:sz="0" w:space="0" w:color="auto"/>
        <w:bottom w:val="none" w:sz="0" w:space="0" w:color="auto"/>
        <w:right w:val="none" w:sz="0" w:space="0" w:color="auto"/>
      </w:divBdr>
    </w:div>
    <w:div w:id="247736442">
      <w:bodyDiv w:val="1"/>
      <w:marLeft w:val="0"/>
      <w:marRight w:val="0"/>
      <w:marTop w:val="0"/>
      <w:marBottom w:val="0"/>
      <w:divBdr>
        <w:top w:val="none" w:sz="0" w:space="0" w:color="auto"/>
        <w:left w:val="none" w:sz="0" w:space="0" w:color="auto"/>
        <w:bottom w:val="none" w:sz="0" w:space="0" w:color="auto"/>
        <w:right w:val="none" w:sz="0" w:space="0" w:color="auto"/>
      </w:divBdr>
    </w:div>
    <w:div w:id="766391263">
      <w:bodyDiv w:val="1"/>
      <w:marLeft w:val="0"/>
      <w:marRight w:val="0"/>
      <w:marTop w:val="0"/>
      <w:marBottom w:val="0"/>
      <w:divBdr>
        <w:top w:val="none" w:sz="0" w:space="0" w:color="auto"/>
        <w:left w:val="none" w:sz="0" w:space="0" w:color="auto"/>
        <w:bottom w:val="none" w:sz="0" w:space="0" w:color="auto"/>
        <w:right w:val="none" w:sz="0" w:space="0" w:color="auto"/>
      </w:divBdr>
    </w:div>
    <w:div w:id="913121797">
      <w:bodyDiv w:val="1"/>
      <w:marLeft w:val="0"/>
      <w:marRight w:val="0"/>
      <w:marTop w:val="0"/>
      <w:marBottom w:val="0"/>
      <w:divBdr>
        <w:top w:val="none" w:sz="0" w:space="0" w:color="auto"/>
        <w:left w:val="none" w:sz="0" w:space="0" w:color="auto"/>
        <w:bottom w:val="none" w:sz="0" w:space="0" w:color="auto"/>
        <w:right w:val="none" w:sz="0" w:space="0" w:color="auto"/>
      </w:divBdr>
    </w:div>
    <w:div w:id="12961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a.ks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125F0419D063F2CDA3B5275B181555F9F06ED3216FFA5E549FFD0A3AFA0BE420771F8CCEDC1674DA9FEC27DC41FB60D8C34529A137E07F6M3fFA" TargetMode="External"/><Relationship Id="rId4" Type="http://schemas.openxmlformats.org/officeDocument/2006/relationships/webSettings" Target="webSettings.xml"/><Relationship Id="rId9" Type="http://schemas.openxmlformats.org/officeDocument/2006/relationships/hyperlink" Target="consultantplus://offline/ref=76243FA18C9B5E3281D1D29ED6D0CF579AA8CF50EB9185709E61CB3E90588E9C12658B500CA3FA5CF38D4469497467AA7F20EDF5FF2161c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4533</TotalTime>
  <Pages>6</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112</cp:revision>
  <cp:lastPrinted>2022-06-16T00:46:00Z</cp:lastPrinted>
  <dcterms:created xsi:type="dcterms:W3CDTF">2022-06-06T02:21:00Z</dcterms:created>
  <dcterms:modified xsi:type="dcterms:W3CDTF">2022-09-09T02:10:00Z</dcterms:modified>
</cp:coreProperties>
</file>